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458E" w:rsidRPr="00963F61" w:rsidRDefault="006C7A28" w:rsidP="00513D88">
      <w:pPr>
        <w:pStyle w:val="StyleTitle"/>
        <w:ind w:left="851"/>
        <w:jc w:val="both"/>
        <w:rPr>
          <w:sz w:val="28"/>
          <w:szCs w:val="28"/>
        </w:rPr>
      </w:pPr>
      <w:r w:rsidRPr="00963F61">
        <w:rPr>
          <w:noProof/>
          <w:sz w:val="28"/>
          <w:szCs w:val="28"/>
          <w:lang w:val="en-US" w:eastAsia="ko-KR"/>
        </w:rPr>
        <w:drawing>
          <wp:anchor distT="0" distB="0" distL="0" distR="0" simplePos="0" relativeHeight="251660800" behindDoc="0" locked="0" layoutInCell="1" allowOverlap="1" wp14:anchorId="23653248" wp14:editId="7C46A8FA">
            <wp:simplePos x="0" y="0"/>
            <wp:positionH relativeFrom="column">
              <wp:posOffset>18415</wp:posOffset>
            </wp:positionH>
            <wp:positionV relativeFrom="paragraph">
              <wp:posOffset>78105</wp:posOffset>
            </wp:positionV>
            <wp:extent cx="353695" cy="353695"/>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00FE1">
        <w:rPr>
          <w:sz w:val="28"/>
          <w:szCs w:val="28"/>
          <w:lang w:val="en"/>
        </w:rPr>
        <w:t xml:space="preserve">Penerapan </w:t>
      </w:r>
      <w:r w:rsidR="00865B2E">
        <w:rPr>
          <w:sz w:val="28"/>
          <w:szCs w:val="28"/>
          <w:lang w:val="en"/>
        </w:rPr>
        <w:t>Kurikulum Bela</w:t>
      </w:r>
      <w:r w:rsidR="00513D88">
        <w:rPr>
          <w:sz w:val="28"/>
          <w:szCs w:val="28"/>
          <w:lang w:val="en"/>
        </w:rPr>
        <w:t xml:space="preserve">jar Anak Berkebutuhan Khusus Di </w:t>
      </w:r>
      <w:r w:rsidR="00865B2E">
        <w:rPr>
          <w:sz w:val="28"/>
          <w:szCs w:val="28"/>
          <w:lang w:val="en"/>
        </w:rPr>
        <w:t>TK ‘Aisyiyah Bustanul Athfal Babadan</w:t>
      </w:r>
    </w:p>
    <w:p w:rsidR="00953F53" w:rsidRDefault="00953F53">
      <w:pPr>
        <w:rPr>
          <w:sz w:val="20"/>
          <w:szCs w:val="20"/>
        </w:rPr>
      </w:pPr>
    </w:p>
    <w:p w:rsidR="00953F53" w:rsidRPr="00486952" w:rsidRDefault="00EA4EBE" w:rsidP="002F7FC1">
      <w:pPr>
        <w:pStyle w:val="Author"/>
        <w:spacing w:after="115"/>
        <w:ind w:left="851"/>
        <w:contextualSpacing/>
        <w:jc w:val="left"/>
        <w:rPr>
          <w:lang w:val="en-US"/>
        </w:rPr>
      </w:pPr>
      <w:r>
        <w:rPr>
          <w:b w:val="0"/>
          <w:sz w:val="20"/>
          <w:szCs w:val="20"/>
          <w:lang w:val="en-US"/>
        </w:rPr>
        <w:t>Vida Pangesti</w:t>
      </w:r>
      <w:r w:rsidR="00953F53">
        <w:rPr>
          <w:b w:val="0"/>
          <w:sz w:val="20"/>
          <w:szCs w:val="20"/>
          <w:vertAlign w:val="superscript"/>
        </w:rPr>
        <w:t>1</w:t>
      </w:r>
      <w:proofErr w:type="gramStart"/>
      <w:r w:rsidR="00953F53">
        <w:rPr>
          <w:b w:val="0"/>
          <w:sz w:val="20"/>
          <w:szCs w:val="20"/>
          <w:vertAlign w:val="superscript"/>
        </w:rPr>
        <w:t>)</w:t>
      </w:r>
      <w:r w:rsidR="00953F53">
        <w:rPr>
          <w:b w:val="0"/>
          <w:sz w:val="20"/>
          <w:szCs w:val="20"/>
        </w:rPr>
        <w:t xml:space="preserve"> </w:t>
      </w:r>
      <w:r w:rsidR="00B74080">
        <w:rPr>
          <w:b w:val="0"/>
          <w:sz w:val="20"/>
          <w:szCs w:val="20"/>
          <w:lang w:val="en-US"/>
        </w:rPr>
        <w:t xml:space="preserve"> Agus</w:t>
      </w:r>
      <w:proofErr w:type="gramEnd"/>
      <w:r w:rsidR="00B74080">
        <w:rPr>
          <w:b w:val="0"/>
          <w:sz w:val="20"/>
          <w:szCs w:val="20"/>
          <w:lang w:val="en-US"/>
        </w:rPr>
        <w:t xml:space="preserve"> Salim</w:t>
      </w:r>
      <w:r w:rsidR="00D650FA" w:rsidRPr="00D650FA">
        <w:rPr>
          <w:b w:val="0"/>
          <w:sz w:val="20"/>
          <w:szCs w:val="20"/>
          <w:vertAlign w:val="superscript"/>
          <w:lang w:val="en-US"/>
        </w:rPr>
        <w:t>2)</w:t>
      </w:r>
    </w:p>
    <w:p w:rsidR="00953F53" w:rsidRPr="00064088" w:rsidRDefault="00953F53" w:rsidP="002F7FC1">
      <w:pPr>
        <w:ind w:left="851"/>
        <w:contextualSpacing/>
        <w:rPr>
          <w:i/>
          <w:iCs/>
          <w:lang w:val="en-ID"/>
        </w:rPr>
      </w:pPr>
      <w:r w:rsidRPr="00064088">
        <w:rPr>
          <w:i/>
          <w:iCs/>
          <w:sz w:val="20"/>
          <w:szCs w:val="20"/>
          <w:vertAlign w:val="superscript"/>
        </w:rPr>
        <w:t>1)</w:t>
      </w:r>
      <w:r w:rsidRPr="00064088">
        <w:rPr>
          <w:i/>
          <w:iCs/>
          <w:sz w:val="20"/>
          <w:szCs w:val="20"/>
        </w:rPr>
        <w:t xml:space="preserve">Program Studi </w:t>
      </w:r>
      <w:r w:rsidR="00EA4EBE" w:rsidRPr="00064088">
        <w:rPr>
          <w:i/>
          <w:iCs/>
          <w:sz w:val="20"/>
          <w:szCs w:val="20"/>
          <w:lang w:val="en-ID"/>
        </w:rPr>
        <w:t>Pendidikan Guru Pendidikan Anak Usia Dini</w:t>
      </w:r>
      <w:r w:rsidRPr="00064088">
        <w:rPr>
          <w:i/>
          <w:iCs/>
          <w:sz w:val="20"/>
          <w:szCs w:val="20"/>
        </w:rPr>
        <w:t xml:space="preserve">, Universitas </w:t>
      </w:r>
      <w:r w:rsidR="00C716F0" w:rsidRPr="00064088">
        <w:rPr>
          <w:i/>
          <w:iCs/>
          <w:sz w:val="20"/>
          <w:szCs w:val="20"/>
          <w:lang w:val="en-ID"/>
        </w:rPr>
        <w:t>Muhammadiyah Sidoarjo, Indonesia</w:t>
      </w:r>
    </w:p>
    <w:p w:rsidR="00D650FA" w:rsidRPr="00D650FA" w:rsidRDefault="00C716F0" w:rsidP="00D650FA">
      <w:pPr>
        <w:ind w:left="851"/>
        <w:contextualSpacing/>
        <w:rPr>
          <w:color w:val="0000FF"/>
          <w:sz w:val="20"/>
          <w:szCs w:val="20"/>
          <w:u w:val="single"/>
          <w:lang w:val="en-ID"/>
        </w:rPr>
      </w:pPr>
      <w:r w:rsidRPr="002F7FC1">
        <w:rPr>
          <w:sz w:val="20"/>
          <w:szCs w:val="20"/>
          <w:lang w:val="en-ID"/>
        </w:rPr>
        <w:t>*Emai</w:t>
      </w:r>
      <w:r w:rsidR="00064088">
        <w:rPr>
          <w:sz w:val="20"/>
          <w:szCs w:val="20"/>
          <w:lang w:val="en-ID"/>
        </w:rPr>
        <w:t xml:space="preserve">l Penulis Korespondensi: </w:t>
      </w:r>
      <w:hyperlink r:id="rId9" w:history="1">
        <w:r w:rsidR="00064088" w:rsidRPr="00D650FA">
          <w:rPr>
            <w:rStyle w:val="Hyperlink"/>
            <w:sz w:val="20"/>
            <w:szCs w:val="20"/>
            <w:lang w:val="en-ID"/>
          </w:rPr>
          <w:t>vidapst12@gmail.com</w:t>
        </w:r>
      </w:hyperlink>
      <w:r w:rsidR="00D650FA" w:rsidRPr="00D650FA">
        <w:rPr>
          <w:rStyle w:val="Hyperlink"/>
          <w:sz w:val="20"/>
          <w:szCs w:val="20"/>
          <w:u w:val="none"/>
          <w:lang w:val="en-ID"/>
        </w:rPr>
        <w:t xml:space="preserve"> </w:t>
      </w:r>
      <w:r w:rsidR="00D650FA" w:rsidRPr="00D650FA">
        <w:rPr>
          <w:rStyle w:val="Hyperlink"/>
          <w:sz w:val="20"/>
          <w:szCs w:val="20"/>
          <w:lang w:val="en-ID"/>
        </w:rPr>
        <w:t>agussalim@umsida.ac.id</w:t>
      </w:r>
    </w:p>
    <w:p w:rsidR="00C716F0" w:rsidRDefault="00C716F0">
      <w:pPr>
        <w:rPr>
          <w:i/>
          <w:sz w:val="20"/>
          <w:szCs w:val="20"/>
        </w:rPr>
      </w:pPr>
    </w:p>
    <w:p w:rsidR="00953F53" w:rsidRDefault="00953F53">
      <w:pPr>
        <w:rPr>
          <w:sz w:val="20"/>
          <w:szCs w:val="20"/>
        </w:rPr>
      </w:pPr>
    </w:p>
    <w:p w:rsidR="00953F53" w:rsidRDefault="00953F53">
      <w:pPr>
        <w:sectPr w:rsidR="00953F53" w:rsidSect="005F248D">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411" w:header="850" w:footer="720" w:gutter="0"/>
          <w:cols w:space="720"/>
          <w:titlePg/>
          <w:docGrid w:linePitch="360"/>
        </w:sectPr>
      </w:pPr>
    </w:p>
    <w:p w:rsidR="00A30257" w:rsidRDefault="006C7A28" w:rsidP="00A30257">
      <w:pPr>
        <w:pStyle w:val="BodyAbstract"/>
        <w:spacing w:before="0" w:after="0"/>
        <w:ind w:left="0" w:right="4"/>
        <w:jc w:val="both"/>
        <w:rPr>
          <w:bCs/>
          <w:smallCaps w:val="0"/>
          <w:lang w:val="en-US"/>
        </w:rPr>
      </w:pPr>
      <w:bookmarkStart w:id="0" w:name="__DdeLink__931_480770800"/>
      <w:r w:rsidRPr="006C7A28">
        <w:rPr>
          <w:b/>
          <w:bCs/>
          <w:smallCaps w:val="0"/>
        </w:rPr>
        <w:lastRenderedPageBreak/>
        <w:t>Abstract</w:t>
      </w:r>
      <w:r w:rsidRPr="006C7A28">
        <w:rPr>
          <w:bCs/>
          <w:smallCaps w:val="0"/>
        </w:rPr>
        <w:t xml:space="preserve">. </w:t>
      </w:r>
      <w:r w:rsidR="00A30257" w:rsidRPr="00A30257">
        <w:rPr>
          <w:bCs/>
          <w:smallCaps w:val="0"/>
          <w:lang w:val="en-US"/>
        </w:rPr>
        <w:t>Inclusive education has become a major concern in efforts to provide equal learning opportunities for children with special needs. However, not all schools can provide inclusive education. One effort to assist in the education of children with special needs is to provide learning facilities that suit the child's needs, one of which is by providing a special learning curriculum for children with special needs at the kindergarten education level.  This phenomenon is an interesting topic to review because schools that do not meet the inclusion criteria are certainly not fully ready to accept children with special needs, therefore in this research, the researcher will review how to fulfill the learning curriculum needs of children with special needs in non-inclusive schools and what ob</w:t>
      </w:r>
      <w:r w:rsidR="00A30257">
        <w:rPr>
          <w:bCs/>
          <w:smallCaps w:val="0"/>
          <w:lang w:val="en-US"/>
        </w:rPr>
        <w:t xml:space="preserve">stacles and problems there are </w:t>
      </w:r>
      <w:r w:rsidR="00A30257" w:rsidRPr="00A30257">
        <w:rPr>
          <w:bCs/>
          <w:smallCaps w:val="0"/>
          <w:lang w:val="en-US"/>
        </w:rPr>
        <w:t>what is experienced by school</w:t>
      </w:r>
      <w:r w:rsidR="00A30257">
        <w:rPr>
          <w:bCs/>
          <w:smallCaps w:val="0"/>
          <w:lang w:val="en-US"/>
        </w:rPr>
        <w:t>s in fulfilling this curriculum.</w:t>
      </w:r>
      <w:r w:rsidR="00A30257" w:rsidRPr="00A30257">
        <w:rPr>
          <w:bCs/>
          <w:smallCaps w:val="0"/>
          <w:lang w:val="en-US"/>
        </w:rPr>
        <w:t xml:space="preserve"> The method used in this research is a descriptive qualitative method using interviews and observations.</w:t>
      </w:r>
    </w:p>
    <w:p w:rsidR="00953F53" w:rsidRPr="0059156C" w:rsidRDefault="00953F53" w:rsidP="00A30257">
      <w:pPr>
        <w:pStyle w:val="BodyAbstract"/>
        <w:spacing w:before="0" w:after="0"/>
        <w:ind w:left="0" w:right="4"/>
        <w:jc w:val="both"/>
        <w:rPr>
          <w:lang w:val="en-US"/>
        </w:rPr>
      </w:pPr>
      <w:r w:rsidRPr="006C7A28">
        <w:rPr>
          <w:b/>
          <w:bCs/>
          <w:smallCaps w:val="0"/>
        </w:rPr>
        <w:t xml:space="preserve">Keywords </w:t>
      </w:r>
      <w:r w:rsidR="0059156C">
        <w:rPr>
          <w:b/>
          <w:bCs/>
          <w:smallCaps w:val="0"/>
        </w:rPr>
        <w:t>–</w:t>
      </w:r>
      <w:r w:rsidRPr="006C7A28">
        <w:rPr>
          <w:b/>
          <w:bCs/>
          <w:smallCaps w:val="0"/>
        </w:rPr>
        <w:t xml:space="preserve"> </w:t>
      </w:r>
      <w:bookmarkEnd w:id="0"/>
      <w:r w:rsidR="0059156C" w:rsidRPr="0059156C">
        <w:rPr>
          <w:smallCaps w:val="0"/>
        </w:rPr>
        <w:t>Early Children, Children With Special Needs, Inclusion, Curriculum</w:t>
      </w:r>
    </w:p>
    <w:p w:rsidR="00953F53" w:rsidRPr="006C7A28" w:rsidRDefault="00953F53" w:rsidP="002F7FC1">
      <w:pPr>
        <w:tabs>
          <w:tab w:val="left" w:pos="0"/>
        </w:tabs>
        <w:ind w:right="4"/>
        <w:rPr>
          <w:b/>
          <w:bCs/>
          <w:i/>
        </w:rPr>
      </w:pPr>
    </w:p>
    <w:p w:rsidR="000F5D92" w:rsidRPr="000F5D92" w:rsidRDefault="006C7A28" w:rsidP="006F34FC">
      <w:pPr>
        <w:pStyle w:val="BodyAbstract"/>
        <w:spacing w:before="0" w:after="0"/>
        <w:ind w:left="0" w:right="4"/>
        <w:jc w:val="both"/>
        <w:rPr>
          <w:bCs/>
          <w:smallCaps w:val="0"/>
          <w:lang w:val="en-US"/>
        </w:rPr>
      </w:pPr>
      <w:r w:rsidRPr="006C7A28">
        <w:rPr>
          <w:b/>
          <w:bCs/>
          <w:smallCaps w:val="0"/>
        </w:rPr>
        <w:t>Abstrak</w:t>
      </w:r>
      <w:r w:rsidRPr="006C7A28">
        <w:rPr>
          <w:bCs/>
          <w:smallCaps w:val="0"/>
        </w:rPr>
        <w:t xml:space="preserve">. </w:t>
      </w:r>
      <w:r w:rsidR="000F5D92">
        <w:rPr>
          <w:bCs/>
          <w:smallCaps w:val="0"/>
          <w:lang w:val="en-US"/>
        </w:rPr>
        <w:t xml:space="preserve">Pendidikan inklusif telah menjadi perhatian utama dalam upaya memberikan kesempatakan belajar yang </w:t>
      </w:r>
      <w:proofErr w:type="gramStart"/>
      <w:r w:rsidR="000F5D92">
        <w:rPr>
          <w:bCs/>
          <w:smallCaps w:val="0"/>
          <w:lang w:val="en-US"/>
        </w:rPr>
        <w:t>sama</w:t>
      </w:r>
      <w:proofErr w:type="gramEnd"/>
      <w:r w:rsidR="000F5D92">
        <w:rPr>
          <w:bCs/>
          <w:smallCaps w:val="0"/>
          <w:lang w:val="en-US"/>
        </w:rPr>
        <w:t xml:space="preserve"> untuk anak-anak yang memiliki kebutuhan khusus. </w:t>
      </w:r>
      <w:r w:rsidR="00D650FA">
        <w:rPr>
          <w:bCs/>
          <w:smallCaps w:val="0"/>
          <w:lang w:val="en-US"/>
        </w:rPr>
        <w:t xml:space="preserve">Namun belum semua sekolah dapat menyelenggarakan </w:t>
      </w:r>
      <w:r w:rsidR="006F34FC">
        <w:rPr>
          <w:bCs/>
          <w:smallCaps w:val="0"/>
          <w:lang w:val="en-US"/>
        </w:rPr>
        <w:t xml:space="preserve">pendidikan inklusif. </w:t>
      </w:r>
      <w:r w:rsidR="000F5D92">
        <w:rPr>
          <w:bCs/>
          <w:smallCaps w:val="0"/>
          <w:lang w:val="en-US"/>
        </w:rPr>
        <w:t xml:space="preserve">Salah satu upaya untuk </w:t>
      </w:r>
      <w:r w:rsidR="006F34FC">
        <w:rPr>
          <w:bCs/>
          <w:smallCaps w:val="0"/>
          <w:lang w:val="en-US"/>
        </w:rPr>
        <w:t xml:space="preserve">membantu dalam pendidikan anak berkebutuhan khusus adalah dengan memberikan fasilitas belajar yang sesuai dengan kebutuhan anak salah satunya adalah dengan menyediakan kurikulum belajar khusus untuk anak-anak berkebutuhan khusus yang ada di jenjang pendidikan </w:t>
      </w:r>
      <w:proofErr w:type="gramStart"/>
      <w:r w:rsidR="006F34FC">
        <w:rPr>
          <w:bCs/>
          <w:smallCaps w:val="0"/>
          <w:lang w:val="en-US"/>
        </w:rPr>
        <w:t>taman</w:t>
      </w:r>
      <w:proofErr w:type="gramEnd"/>
      <w:r w:rsidR="006F34FC">
        <w:rPr>
          <w:bCs/>
          <w:smallCaps w:val="0"/>
          <w:lang w:val="en-US"/>
        </w:rPr>
        <w:t xml:space="preserve"> kanak-kanak.  </w:t>
      </w:r>
      <w:r w:rsidR="00574C7F">
        <w:rPr>
          <w:bCs/>
          <w:smallCaps w:val="0"/>
          <w:lang w:val="en-US"/>
        </w:rPr>
        <w:t>Fenomena ini menjadi topic mena</w:t>
      </w:r>
      <w:r w:rsidR="006F34FC">
        <w:rPr>
          <w:bCs/>
          <w:smallCaps w:val="0"/>
          <w:lang w:val="en-US"/>
        </w:rPr>
        <w:t xml:space="preserve">rik untuk diulas sebab </w:t>
      </w:r>
      <w:proofErr w:type="gramStart"/>
      <w:r w:rsidR="006F34FC">
        <w:rPr>
          <w:bCs/>
          <w:smallCaps w:val="0"/>
          <w:lang w:val="en-US"/>
        </w:rPr>
        <w:t>sekolah  yang</w:t>
      </w:r>
      <w:proofErr w:type="gramEnd"/>
      <w:r w:rsidR="006F34FC">
        <w:rPr>
          <w:bCs/>
          <w:smallCaps w:val="0"/>
          <w:lang w:val="en-US"/>
        </w:rPr>
        <w:t xml:space="preserve"> belum memenuhi kri</w:t>
      </w:r>
      <w:r w:rsidR="00574C7F">
        <w:rPr>
          <w:bCs/>
          <w:smallCaps w:val="0"/>
          <w:lang w:val="en-US"/>
        </w:rPr>
        <w:t xml:space="preserve">teria inklusi tentu belum sepenuhnya siap untuk menerima anak berkebutuhan khusus maka dari itu dalam penelitian ini peneliti akan mengulas tentang bagaimana pemenuhan kebutuhan kurikulum belajar anak berkebutuhan khusus di sekolah non inlusif serta hambatan dan kendala apa saja yang dialami oleh sekolah dalam pemenuhan kurikulum ini. Metode yang digunakan dalam penelitian ini adalah metode kualitatif deskriptif dengan wawancara dan observasi.  </w:t>
      </w:r>
    </w:p>
    <w:p w:rsidR="00953F53" w:rsidRPr="00574C7F" w:rsidRDefault="00953F53" w:rsidP="00574C7F">
      <w:pPr>
        <w:pStyle w:val="BodyAbstract"/>
        <w:tabs>
          <w:tab w:val="left" w:pos="0"/>
        </w:tabs>
        <w:spacing w:before="58" w:after="0"/>
        <w:ind w:left="0" w:right="4"/>
        <w:jc w:val="both"/>
        <w:rPr>
          <w:smallCaps w:val="0"/>
          <w:lang w:val="en-US"/>
        </w:rPr>
      </w:pPr>
      <w:r w:rsidRPr="006C7A28">
        <w:rPr>
          <w:b/>
          <w:bCs/>
          <w:smallCaps w:val="0"/>
        </w:rPr>
        <w:t xml:space="preserve">Kata Kunci </w:t>
      </w:r>
      <w:r w:rsidR="00574C7F">
        <w:rPr>
          <w:b/>
          <w:bCs/>
          <w:smallCaps w:val="0"/>
        </w:rPr>
        <w:t>–</w:t>
      </w:r>
      <w:r w:rsidRPr="006C7A28">
        <w:rPr>
          <w:b/>
          <w:bCs/>
          <w:smallCaps w:val="0"/>
        </w:rPr>
        <w:t xml:space="preserve"> </w:t>
      </w:r>
      <w:r w:rsidR="0059156C">
        <w:rPr>
          <w:smallCaps w:val="0"/>
          <w:lang w:val="en-US"/>
        </w:rPr>
        <w:t>Pendidikan Anak Usia Dini</w:t>
      </w:r>
      <w:r w:rsidR="00574C7F">
        <w:rPr>
          <w:smallCaps w:val="0"/>
          <w:lang w:val="en-US"/>
        </w:rPr>
        <w:t>,A</w:t>
      </w:r>
      <w:r w:rsidR="0059156C">
        <w:rPr>
          <w:smallCaps w:val="0"/>
          <w:lang w:val="en-US"/>
        </w:rPr>
        <w:t xml:space="preserve">nak </w:t>
      </w:r>
      <w:r w:rsidR="00574C7F">
        <w:rPr>
          <w:smallCaps w:val="0"/>
          <w:lang w:val="en-US"/>
        </w:rPr>
        <w:t>B</w:t>
      </w:r>
      <w:r w:rsidR="0059156C">
        <w:rPr>
          <w:smallCaps w:val="0"/>
          <w:lang w:val="en-US"/>
        </w:rPr>
        <w:t xml:space="preserve">erkebutuhan </w:t>
      </w:r>
      <w:r w:rsidR="00574C7F">
        <w:rPr>
          <w:smallCaps w:val="0"/>
          <w:lang w:val="en-US"/>
        </w:rPr>
        <w:t>K</w:t>
      </w:r>
      <w:r w:rsidR="0059156C">
        <w:rPr>
          <w:smallCaps w:val="0"/>
          <w:lang w:val="en-US"/>
        </w:rPr>
        <w:t>husus</w:t>
      </w:r>
      <w:r w:rsidR="00574C7F">
        <w:rPr>
          <w:smallCaps w:val="0"/>
          <w:lang w:val="en-US"/>
        </w:rPr>
        <w:t>,inklusi,kurikulum</w:t>
      </w:r>
    </w:p>
    <w:p w:rsidR="002F7FC1" w:rsidRDefault="002F7FC1" w:rsidP="00574C7F">
      <w:pPr>
        <w:pStyle w:val="Heading1"/>
        <w:numPr>
          <w:ilvl w:val="0"/>
          <w:numId w:val="0"/>
        </w:numPr>
        <w:jc w:val="left"/>
        <w:rPr>
          <w:sz w:val="24"/>
        </w:rPr>
      </w:pPr>
    </w:p>
    <w:p w:rsidR="002F7FC1" w:rsidRPr="002F7FC1" w:rsidRDefault="002F7FC1" w:rsidP="002F7FC1">
      <w:pPr>
        <w:sectPr w:rsidR="002F7FC1" w:rsidRPr="002F7FC1" w:rsidSect="002F7FC1">
          <w:type w:val="continuous"/>
          <w:pgSz w:w="11906" w:h="16838"/>
          <w:pgMar w:top="1701" w:right="1134" w:bottom="1701" w:left="1412" w:header="1134" w:footer="720" w:gutter="0"/>
          <w:cols w:space="288"/>
          <w:docGrid w:linePitch="360"/>
        </w:sectPr>
      </w:pPr>
    </w:p>
    <w:p w:rsidR="00953F53" w:rsidRDefault="00953F53">
      <w:pPr>
        <w:pStyle w:val="Heading1"/>
        <w:rPr>
          <w:sz w:val="24"/>
        </w:rPr>
      </w:pPr>
      <w:r w:rsidRPr="006C7A28">
        <w:rPr>
          <w:sz w:val="24"/>
        </w:rPr>
        <w:lastRenderedPageBreak/>
        <w:t xml:space="preserve">I. Pendahuluan </w:t>
      </w:r>
    </w:p>
    <w:p w:rsidR="00067885" w:rsidRDefault="00953F53" w:rsidP="00D85A3F">
      <w:pPr>
        <w:pStyle w:val="Body"/>
      </w:pPr>
      <w:r>
        <w:t xml:space="preserve"> </w:t>
      </w:r>
      <w:r w:rsidR="00067885">
        <w:t>Pendidikan inklusif telah menjadi perhatian utama dalam upaya memberikan kesempatan belajar yang setara bagi semua anak termasuk bagi anak yang memiliki kebutuhan khusus</w:t>
      </w:r>
      <w:r w:rsidR="00D85A3F">
        <w:rPr>
          <w:lang w:val="en-US"/>
        </w:rPr>
        <w:t xml:space="preserve"> </w:t>
      </w:r>
      <w:r w:rsidR="00D85A3F">
        <w:rPr>
          <w:lang w:val="en-US"/>
        </w:rPr>
        <w:fldChar w:fldCharType="begin" w:fldLock="1"/>
      </w:r>
      <w:r w:rsidR="0048165F">
        <w:rPr>
          <w:lang w:val="en-US"/>
        </w:rPr>
        <w:instrText>ADDIN CSL_CITATION {"citationItems":[{"id":"ITEM-1","itemData":{"author":[{"dropping-particle":"","family":"Tobasa","given":"Majelis Rena","non-dropping-particle":"","parse-names":false,"suffix":""},{"dropping-particle":"","family":"Nurjanah","given":"Putria Wati","non-dropping-particle":"","parse-names":false,"suffix":""},{"dropping-particle":"","family":"Ahmad","given":"Universitas","non-dropping-particle":"","parse-names":false,"suffix":""},{"dropping-particle":"","family":"Yogyakarta","given":"Dahlan","non-dropping-particle":"","parse-names":false,"suffix":""}],"container-title":"Anwarul","id":"ITEM-1","issued":{"date-parts":[["2023"]]},"page":"207-217","title":"Tantangan Dan Strategi Mendisiplinkan Siswa Berkebutuhan Khusus Dalam Pendidikan Inklusif: Tinjauan Dari Perspektif Studi Literatur","type":"article-journal","volume":"4"},"uris":["http://www.mendeley.com/documents/?uuid=5536292a-7100-4fa8-82a1-75a1769dced5"]}],"mendeley":{"formattedCitation":"[1]","plainTextFormattedCitation":"[1]","previouslyFormattedCitation":"[1]"},"properties":{"noteIndex":0},"schema":"https://github.com/citation-style-language/schema/raw/master/csl-citation.json"}</w:instrText>
      </w:r>
      <w:r w:rsidR="00D85A3F">
        <w:rPr>
          <w:lang w:val="en-US"/>
        </w:rPr>
        <w:fldChar w:fldCharType="separate"/>
      </w:r>
      <w:r w:rsidR="00D85A3F" w:rsidRPr="00D85A3F">
        <w:rPr>
          <w:noProof/>
          <w:lang w:val="en-US"/>
        </w:rPr>
        <w:t>[1]</w:t>
      </w:r>
      <w:r w:rsidR="00D85A3F">
        <w:rPr>
          <w:lang w:val="en-US"/>
        </w:rPr>
        <w:fldChar w:fldCharType="end"/>
      </w:r>
      <w:r w:rsidR="00067885">
        <w:t xml:space="preserve">. Pendidikan inklusi yang sudah dirancang sejak tahun 2007 melalui </w:t>
      </w:r>
      <w:r w:rsidR="00067885" w:rsidRPr="009A7AD8">
        <w:rPr>
          <w:i/>
          <w:iCs/>
        </w:rPr>
        <w:t>Converention on the Rights of Person With Disabilitie and Option Protocol</w:t>
      </w:r>
      <w:r w:rsidR="00067885">
        <w:t xml:space="preserve"> menjadi salah satu acuan dalam penyelenggaan pendidikan inklusi di Indonesia. Meskipun sudah ada  arahan dari pemerintah tentang pentingnya penyelenggaraan system inklusi di sekolah-sekolah, masih banyak sekolah non inklusif yang belum sepenuhnya memperhatikan kebutuhan kurikulum belajar anak-anak berkebutuhan khsusus</w:t>
      </w:r>
      <w:r w:rsidR="00C355F5">
        <w:rPr>
          <w:lang w:val="en-US"/>
        </w:rPr>
        <w:t xml:space="preserve"> </w:t>
      </w:r>
      <w:r w:rsidR="00C355F5">
        <w:rPr>
          <w:lang w:val="en-US"/>
        </w:rPr>
        <w:fldChar w:fldCharType="begin" w:fldLock="1"/>
      </w:r>
      <w:r w:rsidR="00C355F5">
        <w:rPr>
          <w:lang w:val="en-US"/>
        </w:rPr>
        <w:instrText>ADDIN CSL_CITATION {"citationItems":[{"id":"ITEM-1","itemData":{"abstract":"Pendidikan merupakan kebutuhan dasar setiap manusia, begitu pula pendidikan anak usia dini yang mengembangakan seluruh potensi anak secara keseluruhan. Penelitian ini bertujuan untuk mendeskripsikan tentang implementasi pendidikan inklusif sebagai upaya memberikan pelayanan kepada anak berkebutuhan khusus. Penelitian ini dilakukan di salah satu lembaga PAUD Inklusif di Kota Kediri untuk memperoleh data kesesuaian pelaksanaan pendidikan inklusif dengan pedoman pelaksanaan pendidikan inklusif dan pelayanan terhadap anak berkebutuhan khusus. Desain penelitian dalam penelitian ini kualitatif , data dikumpulkan melalui metode wawancara dengan guru dan observasi langsung saat pembelajaran berlangsung. Hasil penelitian menunjukan pelaksanaan pendidikan inklusif di PAUD YBPK Semampir menerapkan kurikulum pembelajaran reguler kepada anak meskipun ada pelayanan secara terpisah untuk anak yang berkebutuhan khusus secara spesifik dengan tenaga yang sesuai dengan jenis kebutuhan khusus anak.","author":[{"dropping-particle":"","family":"Lestariningrum","given":"Anik","non-dropping-particle":"","parse-names":false,"suffix":""}],"container-title":"Jurnal CARE (Children Advisory Research and Education)","id":"ITEM-1","issue":"2","issued":{"date-parts":[["2017"]]},"page":"53-68","title":"Implementasi Pendidikan Inklusif Untuk Anak Usia Dini Di Kota Kediri (Studi Pada Paud Inklusif Ybpk Semampir, Kecamatan Kota, Kediri)","type":"article-journal","volume":"4"},"uris":["http://www.mendeley.com/documents/?uuid=e3a73c4d-ac14-4e27-b039-3b995b513dfd"]}],"mendeley":{"formattedCitation":"[2]","plainTextFormattedCitation":"[2]","previouslyFormattedCitation":"[2]"},"properties":{"noteIndex":0},"schema":"https://github.com/citation-style-language/schema/raw/master/csl-citation.json"}</w:instrText>
      </w:r>
      <w:r w:rsidR="00C355F5">
        <w:rPr>
          <w:lang w:val="en-US"/>
        </w:rPr>
        <w:fldChar w:fldCharType="separate"/>
      </w:r>
      <w:r w:rsidR="00C355F5" w:rsidRPr="00C355F5">
        <w:rPr>
          <w:noProof/>
          <w:lang w:val="en-US"/>
        </w:rPr>
        <w:t>[2]</w:t>
      </w:r>
      <w:r w:rsidR="00C355F5">
        <w:rPr>
          <w:lang w:val="en-US"/>
        </w:rPr>
        <w:fldChar w:fldCharType="end"/>
      </w:r>
      <w:r w:rsidR="00C355F5">
        <w:rPr>
          <w:lang w:val="en-US"/>
        </w:rPr>
        <w:t xml:space="preserve">. </w:t>
      </w:r>
      <w:r w:rsidR="00067885">
        <w:t>Anak-anak berkebutuhan khusus adalah kelompok yang rentan mengalami hambatan dalam proses pembelajaran sebab anak berkebutuhan khusus memiliki karakteri</w:t>
      </w:r>
      <w:r w:rsidR="00B81FB2">
        <w:rPr>
          <w:lang w:val="en-US"/>
        </w:rPr>
        <w:t>s</w:t>
      </w:r>
      <w:r w:rsidR="00067885">
        <w:t>tik yang berbeda dengan anak normal. Hal ini menyebabkan mereka perlu mendapatkan pelayanan khusus dalam proses pendidikan yang disesuai</w:t>
      </w:r>
      <w:r w:rsidR="00B81FB2">
        <w:t xml:space="preserve">kan dengan kemampuan </w:t>
      </w:r>
      <w:r w:rsidR="00B81FB2">
        <w:rPr>
          <w:lang w:val="en-US"/>
        </w:rPr>
        <w:t>belajar</w:t>
      </w:r>
      <w:r w:rsidR="00067885">
        <w:t xml:space="preserve"> mereka </w:t>
      </w:r>
      <w:r w:rsidR="00B81FB2">
        <w:fldChar w:fldCharType="begin" w:fldLock="1"/>
      </w:r>
      <w:r w:rsidR="0097515F">
        <w:instrText>ADDIN CSL_CITATION {"citationItems":[{"id":"ITEM-1","itemData":{"DOI":"10.58578/masaliq.v2i1.83","ISSN":"2809-1051","abstract":"Children with special needs are children who require special treatment because of developmental disorders and abnormalities experienced by children. Children with special needs have differences that occur in several ways, such as the process of growth and development that experiences abnormalities or deviations both physically, mentally, intellectually, socially and emotionally. In the context of special education in Indonesia, children with special needs are categorized in terms of blind children, deaf children, children with intellectual disabilities, children with motor disabilities, children with social emotional disorders, and children with intelligent and special talents. Every child with special needs has different characteristics from one to another. In addition, every child with special needs also needs special services that are tailored to their abilities and characteristics. It is important to carry out identification and assessment activities to identify their characteristics and needs. It is considered important to get the right service according to the characteristics, needs and capabilities.","author":[{"dropping-particle":"","family":"Fakhiratunnisa","given":"Safira Aura","non-dropping-particle":"","parse-names":false,"suffix":""},{"dropping-particle":"","family":"Pitaloka","given":"Asyharinur Ayuning Putriana","non-dropping-particle":"","parse-names":false,"suffix":""},{"dropping-particle":"","family":"Ningrum","given":"Tika Kusuma","non-dropping-particle":"","parse-names":false,"suffix":""}],"container-title":"Masaliq","id":"ITEM-1","issue":"1","issued":{"date-parts":[["2022"]]},"page":"26-42","title":"Konsep Dasar Anak Berkebutuhan Khusus","type":"article-journal","volume":"2"},"uris":["http://www.mendeley.com/documents/?uuid=1fbeba99-573e-4e05-a085-264fecdbe815"]}],"mendeley":{"formattedCitation":"[3]","plainTextFormattedCitation":"[3]","previouslyFormattedCitation":"[3]"},"properties":{"noteIndex":0},"schema":"https://github.com/citation-style-language/schema/raw/master/csl-citation.json"}</w:instrText>
      </w:r>
      <w:r w:rsidR="00B81FB2">
        <w:fldChar w:fldCharType="separate"/>
      </w:r>
      <w:r w:rsidR="00B81FB2" w:rsidRPr="00B81FB2">
        <w:rPr>
          <w:noProof/>
        </w:rPr>
        <w:t>[3]</w:t>
      </w:r>
      <w:r w:rsidR="00B81FB2">
        <w:fldChar w:fldCharType="end"/>
      </w:r>
      <w:r w:rsidR="00067885">
        <w:t xml:space="preserve"> Mereka dapat memiliki kondisi fisik atau mental tertentu seperti autisme, gangguan perkembangan bahasa dan komunikasi, atau disabilitas sensorik</w:t>
      </w:r>
      <w:r w:rsidR="005E6A95">
        <w:rPr>
          <w:lang w:val="en-US"/>
        </w:rPr>
        <w:t xml:space="preserve"> </w:t>
      </w:r>
      <w:r w:rsidR="005E6A95">
        <w:rPr>
          <w:lang w:val="en-US"/>
        </w:rPr>
        <w:fldChar w:fldCharType="begin" w:fldLock="1"/>
      </w:r>
      <w:r w:rsidR="00C355F5">
        <w:rPr>
          <w:lang w:val="en-US"/>
        </w:rPr>
        <w:instrText>ADDIN CSL_CITATION {"citationItems":[{"id":"ITEM-1","itemData":{"ISBN":"9786029856910","ISSN":"2685-6875","abstract":"Pendidikan khusus merupakan pendidikan bagi peserta didik berkelainan atau berkebutuhan khusus yaitu yang memiliki tingkat kesulitan dalam mengikuti proses pembelajaran karena kelainan fisik, emosional, mental, intelektual dan atau sosial. Anak Berkebutuhan Khusus (ABK), termasuk di dalamnya adalah anak autis berhak mendapatkan pendidikan sesuai dengan kebutuhannya. Jika anak-anak ini (anak ABK) tidak tertangani dengan benar akan membuatnya tumbuh menjadi sosok dewasa yang tidak bisa mandiri dan tidak mampu menghidupi diri sendiri. Hal ini tentu saja akan menjadi beban bagi keluarga khususnya maupun pemerintah pada umumnya. SLB Harmoni di Desa Gemurung Kecamatan Gedangan dan Terapi ABK Quantum di Desa Banjar Kemantren Kecamatan Buduran adalah salah satu dari beberapa sekolah atau tempat terapi yang khusus menangani pendidikan Anak Berkebutuhan Khusus (ABK), diantaranya anak autis yang berada di wilayah Kabupaten Sidoarjo Jawa Timur. Pada penelitian pengabdian masyarakat ini bertujuan untuk membantu dua tempat terapi anak ABK, yaitu SLB Harmoni di Desa Gemurung Kecamatan Gedangan dan Terapi ABK Quantum di Desa Banjar Kemantren Kecamatan Buduran dalam menentukan dan meningkatkan metode pembelajaran yang tepat untuk anak-anak ABK. Selama ini di dua tempat terapi ABK tersebut masih ada beberapa kendala yang dihadapi dalam meningkatkan mutu pembelajaran (terapi) kepada peserta didiknya, antara lain; keterbatasan dana, SDM (tenaga pengajar/terapis) yang kurang cakap dan terampil dibidangnya serta prasarana dan sarana yang tidak memadai. Metode yang digunakan dalam penelitian ini adalah analisa deskriptif dan eksplorasi dengan memberi pertanyaan-pertanyaan kepada subyek penelitian untuk membahas masalah yang terdapat pada kedua terapi tersebut. Disamping itu mengadakan workshop / pelatihan atau seminar untuk menambah dan meningkatkan pengetahuan tentang pendidikan dan pembelajaran untuk anak berkebutuhan khusus (ABK). Selain itu juga melakukan pengadaan sarana dan prasarana alat dan metode belajar untuk anak ABK, diantaranya meja / kursi belajar yang khusus dan alat peraga untuk belajar anak-anak autis (ABK) pada dua tempat terapi tersebut. Hasil penelitian ini diharapkan nantinya mampu menjawab dan dapat menyelesaikan permasalahan yang ada pada kedua terapi di atas.","author":[{"dropping-particle":"","family":"Suparto","given":"Suparto","non-dropping-particle":"","parse-names":false,"suffix":""},{"dropping-particle":"","family":"Mawardah","given":"Luluk","non-dropping-particle":"","parse-names":false,"suffix":""}],"container-title":"Prosiding Seminar Nasional Sains dan Teknologi Terapan","id":"ITEM-1","issue":"0","issued":{"date-parts":[["2016"]]},"page":"9-16","title":"Peningkatan Metode Pembelajaran Pada Peserta Didik Anak Berkebutuhan Khusus (Abk)","type":"article-journal","volume":"0"},"uris":["http://www.mendeley.com/documents/?uuid=858837b2-244a-4432-ae9b-dd69cf7949f0"]}],"mendeley":{"formattedCitation":"[4]","plainTextFormattedCitation":"[4]","previouslyFormattedCitation":"[4]"},"properties":{"noteIndex":0},"schema":"https://github.com/citation-style-language/schema/raw/master/csl-citation.json"}</w:instrText>
      </w:r>
      <w:r w:rsidR="005E6A95">
        <w:rPr>
          <w:lang w:val="en-US"/>
        </w:rPr>
        <w:fldChar w:fldCharType="separate"/>
      </w:r>
      <w:r w:rsidR="00C355F5" w:rsidRPr="00C355F5">
        <w:rPr>
          <w:noProof/>
          <w:lang w:val="en-US"/>
        </w:rPr>
        <w:t>[4]</w:t>
      </w:r>
      <w:r w:rsidR="005E6A95">
        <w:rPr>
          <w:lang w:val="en-US"/>
        </w:rPr>
        <w:fldChar w:fldCharType="end"/>
      </w:r>
      <w:r w:rsidR="00067885">
        <w:t xml:space="preserve">. Untuk mencapai potensi maksimal diperlukan pendekatan individu dalam pengembangan kurikulum belajar sesuai dengan kebutuhan dan kemampuan anak. Namun, pemenuhan kurikulum belajar anak berkebutuhan khusus ini masih belum terpenuhi dengan baik di sekolah-sekolah regular yang belum menjadi sekolah inklusif namun sudah menerima siswa berkebutuhan khusus </w:t>
      </w:r>
      <w:r w:rsidR="00C355F5">
        <w:fldChar w:fldCharType="begin" w:fldLock="1"/>
      </w:r>
      <w:r w:rsidR="0097515F">
        <w:instrText>ADDIN CSL_CITATION {"citationItems":[{"id":"ITEM-1","itemData":{"ISBN":"9786023610457","abstract":"… pembelajaran yang dilaksanakan untuk semua anak,baik yang berkeadaan normal begitu juga dengan anak berkebutuhan khusus. Hal … didalamnya,sebut saja penolakan masyarakat pada anak berkebutuhan khusus yang belum sepenuhnya tahu bahwa mereka juga berhak …","author":[{"dropping-particle":"","family":"Safitri","given":"D","non-dropping-particle":"","parse-names":false,"suffix":""},{"dropping-particle":"","family":"Hijriyani","given":"Y S","non-dropping-particle":"","parse-names":false,"suffix":""}],"container-title":"… Islam Anak Usia Dini IAIN …","id":"ITEM-1","issued":{"date-parts":[["2021"]]},"page":"27-39","title":"Pendidikan Inklusif Sebagai Strategi Mewujudkan Pendidikan Menyeluruh Bagi Anak Usia Dini","type":"article-journal"},"uris":["http://www.mendeley.com/documents/?uuid=8989e6e5-f4bd-4e94-95c0-e7383828c233"]}],"mendeley":{"formattedCitation":"[5]","plainTextFormattedCitation":"[5]","previouslyFormattedCitation":"[5]"},"properties":{"noteIndex":0},"schema":"https://github.com/citation-style-language/schema/raw/master/csl-citation.json"}</w:instrText>
      </w:r>
      <w:r w:rsidR="00C355F5">
        <w:fldChar w:fldCharType="separate"/>
      </w:r>
      <w:r w:rsidR="00B81FB2" w:rsidRPr="00B81FB2">
        <w:rPr>
          <w:noProof/>
        </w:rPr>
        <w:t>[5]</w:t>
      </w:r>
      <w:r w:rsidR="00C355F5">
        <w:fldChar w:fldCharType="end"/>
      </w:r>
      <w:r w:rsidR="00067885">
        <w:t xml:space="preserve">.  </w:t>
      </w:r>
    </w:p>
    <w:p w:rsidR="008636F8" w:rsidRDefault="00067885" w:rsidP="0097515F">
      <w:pPr>
        <w:pStyle w:val="Body"/>
      </w:pPr>
      <w:r>
        <w:t>Pemenuhan kebutuhan belajar anak berkebutuhan khusus yang tidak disiapkan dengan baik dapat mempengaruhi dan menghambat pencapaian  belajar anak</w:t>
      </w:r>
      <w:r w:rsidR="0097515F">
        <w:rPr>
          <w:lang w:val="en-US"/>
        </w:rPr>
        <w:t xml:space="preserve"> </w:t>
      </w:r>
      <w:r w:rsidR="0097515F">
        <w:rPr>
          <w:lang w:val="en-US"/>
        </w:rPr>
        <w:fldChar w:fldCharType="begin" w:fldLock="1"/>
      </w:r>
      <w:r w:rsidR="00400164">
        <w:rPr>
          <w:lang w:val="en-US"/>
        </w:rPr>
        <w:instrText>ADDIN CSL_CITATION {"citationItems":[{"id":"ITEM-1","itemData":{"ISBN":"9786026019042","author":[{"dropping-particle":"","family":"Dr.Suharsiwi","given":"","non-dropping-particle":"","parse-names":false,"suffix":""}],"id":"ITEM-1","issued":{"date-parts":[["2017"]]},"number-of-pages":"223","publisher":"CV Prima Print","title":"Pendidikan Anak Berkebutuhan Khusus","type":"book"},"uris":["http://www.mendeley.com/documents/?uuid=c7621961-3ef6-4601-a8a7-23296c03a340"]}],"mendeley":{"formattedCitation":"[6]","plainTextFormattedCitation":"[6]","previouslyFormattedCitation":"[6]"},"properties":{"noteIndex":0},"schema":"https://github.com/citation-style-language/schema/raw/master/csl-citation.json"}</w:instrText>
      </w:r>
      <w:r w:rsidR="0097515F">
        <w:rPr>
          <w:lang w:val="en-US"/>
        </w:rPr>
        <w:fldChar w:fldCharType="separate"/>
      </w:r>
      <w:r w:rsidR="0097515F" w:rsidRPr="0097515F">
        <w:rPr>
          <w:noProof/>
          <w:lang w:val="en-US"/>
        </w:rPr>
        <w:t>[6]</w:t>
      </w:r>
      <w:r w:rsidR="0097515F">
        <w:rPr>
          <w:lang w:val="en-US"/>
        </w:rPr>
        <w:fldChar w:fldCharType="end"/>
      </w:r>
      <w:r>
        <w:t xml:space="preserve">. Anak dengan kebutuhan khusus memiliki keunikan yang menggambarkan potensi individualnya maka diperlukan perlakukan khusus dalam kurikulum belajar yang digunakan. Jika dalam pembelajaran guru menggunakan indikator pencapaian perkembangan anak secara umum maka akan berdampak pada kecenderungan  anak berkebutuhan khusus  gagal mencapai indicator tersebut dalam program pembelajaran di kelas </w:t>
      </w:r>
      <w:r w:rsidR="00D1226B">
        <w:fldChar w:fldCharType="begin" w:fldLock="1"/>
      </w:r>
      <w:r w:rsidR="0097515F">
        <w:instrText>ADDIN CSL_CITATION {"citationItems":[{"id":"ITEM-1","itemData":{"abstract":"Penelitian ini dilaksanakan untuk mengetahui proses pendampingan pembelajaran terhadap anak usia dini berkebutuhan khusus, yang dilaksanakan oleh pendidik PAUD di Kota Singaraja-Bali. Penelitian ini dilatarbelakangi hasil studi terdahulu, yakni karena belum adanya lembaga pendidikan inklusi maka anak usia dini berkebutuhan khusus di Kota Singaraja mengenyam pendidikan di sekolah reguler. Penelitian ini menggunakan pendekatan studi kasus dengan melibatkan guru pendamping, Kepala PAUD, dan orangtua. Data dikumpulkan melalui wawancara dan observasi, serta dianalisis secara kualitatif. Hasil penelitian menunjukkan bahwa sebagian besar guru memiliki persepsi negatif terhadap anak berkebutuhan khusus. Persepsi negatif ini berkaitan dengan kelemahan anak di kelas dan nilai-nilai kultural tentang tanggungjawab yang harus dipenuhi oleh keluarga dari anak berkebutuhan khusus tersebut. Lebih lanjut, pengetahuan dan keterampilan yang baru diperlukan oleh guru dalam upaya meningkatkan kualitas pendampingan bagi anak didiknya yang berkebutuhan khusus. Peran berbagai pihak terkait dibutuhkan demi pencapaian tujuan tersebut. Kata-kata Kunci: pendampingan ABK, anak usia dini, peran guru, studi kasus","author":[{"dropping-particle":"","family":"Tirtayani","given":"Luh Ayu","non-dropping-particle":"","parse-names":false,"suffix":""}],"id":"ITEM-1","issue":"2","issued":{"date-parts":[["2017"]]},"page":"21-34","title":"Upaya Pendampingan Anak Berkebutuhan Khusus Pada Lembaga-Lembaga Assisting Young Children With Special Needs on the Early Childhood","type":"article-journal","volume":"12"},"uris":["http://www.mendeley.com/documents/?uuid=f732b6b0-648c-418b-bce0-e736bcae1ebb"]}],"mendeley":{"formattedCitation":"[7]","plainTextFormattedCitation":"[7]","previouslyFormattedCitation":"[7]"},"properties":{"noteIndex":0},"schema":"https://github.com/citation-style-language/schema/raw/master/csl-citation.json"}</w:instrText>
      </w:r>
      <w:r w:rsidR="00D1226B">
        <w:fldChar w:fldCharType="separate"/>
      </w:r>
      <w:r w:rsidR="00B81FB2" w:rsidRPr="00B81FB2">
        <w:rPr>
          <w:noProof/>
        </w:rPr>
        <w:t>[7]</w:t>
      </w:r>
      <w:r w:rsidR="00D1226B">
        <w:fldChar w:fldCharType="end"/>
      </w:r>
      <w:r w:rsidR="00D1226B">
        <w:rPr>
          <w:lang w:val="en-US"/>
        </w:rPr>
        <w:t>.</w:t>
      </w:r>
      <w:r>
        <w:t xml:space="preserve"> Untuk mengantisipasi dan meminimalisir semua hal ini maka perlu dilakukan analisis </w:t>
      </w:r>
      <w:r>
        <w:lastRenderedPageBreak/>
        <w:t xml:space="preserve">tentang pemenuhan kebutuhan kurikulum belajar anak di sekolah regular non inklusif yang memiliki siswa berkebutuhan khusus untuk mengetahui tantangan, hambatan dan peluang dalam pendidikan inklusif. </w:t>
      </w:r>
    </w:p>
    <w:p w:rsidR="00067885" w:rsidRPr="00A36C4F" w:rsidRDefault="00067885" w:rsidP="00A36C4F">
      <w:pPr>
        <w:pStyle w:val="Body"/>
        <w:rPr>
          <w:lang w:val="en-US"/>
        </w:rPr>
      </w:pPr>
      <w:r>
        <w:t>Pendidikan inklusif memandang bahwa semua anak berhak mendapat kesempatan belajar yang sama tanpa melihat kesenjangan antara  anak normal dan anak yang memiliki kebutuhan khusus, tentu saja dengan penanganan yang berbeda sesuai dengan kemampuan dan potensi anak</w:t>
      </w:r>
      <w:r w:rsidR="000264BD">
        <w:rPr>
          <w:lang w:val="en-US"/>
        </w:rPr>
        <w:t xml:space="preserve"> </w:t>
      </w:r>
      <w:r w:rsidR="000264BD">
        <w:rPr>
          <w:lang w:val="en-US"/>
        </w:rPr>
        <w:fldChar w:fldCharType="begin" w:fldLock="1"/>
      </w:r>
      <w:r w:rsidR="0097515F">
        <w:rPr>
          <w:lang w:val="en-US"/>
        </w:rPr>
        <w:instrText>ADDIN CSL_CITATION {"citationItems":[{"id":"ITEM-1","itemData":{"DOI":"10.31004/obsesi.v6i2.1677","abstract":"Guru mengalami kesulitan dalam mengidentifikasi awal anak berkebutuhan khusus yang ada di sekolah inklusi. Penelitian ini bertujuan untuk mengembangkan panduan identifikasi anak berkebutuhan khusus di sekolah inklusi. Metode yang digunakan adalah dengan pendekatan penelitian dan pengembangan. Sampel penelitian ini adalah para guru yang mengajar di lembaga Taman Kanak-kanak yang bertugas di provinsi DKI Jakarta dengan jumlah guru 51 orang. Penelitian ini menghasilkan sebuah produk berupa panduan mengidentifikasi anak berkebutuhan khusus. Kebaruan penelitian ini adalah dihasilkannya panduan yang mengelaborasi model pengembangan Analyze, Design, Development, Implementation, dan Evaluation dengan model Rowentree yang telah teruji. Dampak dihasilkannya panduan ini adalah adanya tahapan perencanaan, persiapan, serta tahapan penulisan dan penyuntingan yang dapat memudahkan para guru dalam mengidentifikasi anak berkebutuhan khusus di sekolah. Pengembangan produk panduan ini perlu terus dilakukan di lapangan dan dikembangkan agar lebih teruji lagi.","author":[{"dropping-particle":"","family":"Ashari","given":"Debby Ashari","non-dropping-particle":"","parse-names":false,"suffix":""}],"container-title":"Jurnal Obsesi : Jurnal Pendidikan Anak Usia Dini","id":"ITEM-1","issue":"2","issued":{"date-parts":[["2021"]]},"page":"1095-1110","title":"Panduan Mengidentifikasi Anak Berkebutuhan Khusus di Sekolah Inklusi","type":"article-journal","volume":"6"},"uris":["http://www.mendeley.com/documents/?uuid=0eeac949-3ea9-4528-a89d-1ca713b5d592"]}],"mendeley":{"formattedCitation":"[8]","plainTextFormattedCitation":"[8]","previouslyFormattedCitation":"[8]"},"properties":{"noteIndex":0},"schema":"https://github.com/citation-style-language/schema/raw/master/csl-citation.json"}</w:instrText>
      </w:r>
      <w:r w:rsidR="000264BD">
        <w:rPr>
          <w:lang w:val="en-US"/>
        </w:rPr>
        <w:fldChar w:fldCharType="separate"/>
      </w:r>
      <w:r w:rsidR="00B81FB2" w:rsidRPr="00B81FB2">
        <w:rPr>
          <w:noProof/>
          <w:lang w:val="en-US"/>
        </w:rPr>
        <w:t>[8]</w:t>
      </w:r>
      <w:r w:rsidR="000264BD">
        <w:rPr>
          <w:lang w:val="en-US"/>
        </w:rPr>
        <w:fldChar w:fldCharType="end"/>
      </w:r>
      <w:r>
        <w:t>. Penyesuaian ini terdiri dari pemenuhan kurikulum belajar, sarana prasarana, tenaga pendidik dan system pembelajaran yang disesuaikan dengan kebutuhan individu anak. Namun, kenyataannya</w:t>
      </w:r>
      <w:r w:rsidR="00A36C4F">
        <w:rPr>
          <w:lang w:val="en-US"/>
        </w:rPr>
        <w:t xml:space="preserve"> pendidikan masih berkelompok-kelompok berdasarkan agama, wilayah, budaya, bahkan kebutuhan khusus anak</w:t>
      </w:r>
      <w:r w:rsidR="00A36C4F">
        <w:t xml:space="preserve"> </w:t>
      </w:r>
      <w:r w:rsidR="00A36C4F">
        <w:fldChar w:fldCharType="begin" w:fldLock="1"/>
      </w:r>
      <w:r w:rsidR="0097515F">
        <w:instrText>ADDIN CSL_CITATION {"citationItems":[{"id":"ITEM-1","itemData":{"abstract":"Penelitian ini bertujuan untuk mengetahui nilai-nilai moral dan teknik penyampaian nilai moral dalam cerita pendek pada Majalah Bobo edisi Januari sampai Desember 2015. Jenis penelitian adalah analisis konten. Objek penelitiannya adalah nilai moral yang terkandung dalam 12 cerita pendek pada Majalah Bobo. Instrumen penelitian adalah peneliti sendiri dengan alat bantu kartu data. Teknik pengumpulan data menggunakan teknik baca dan teknik catat. Data yang diperoleh dianalisis dengan menggunakan induksi komparasi, kategorisasi, tabulasi, dan pembuatan inferensi. Uji keabsahan data dengan meningkatkan ketekunan serta reliabilitas keakuratan. Hasil penelitian menunjukkan bahwa: (1) wujud nilai moral hubungan manusia dengan diri sendiri terdiri dari rajin, introspeksi diri, pantang menyerah, kerja keras, kesadaran, mandiri, pemberani, rasa ingin tahu, bertekad kuat, berpikir kritis, tekun, hemat, optimis, berkomitmen dan nilai moral yang paling mendominasi adalah nilai moral rasa ingin tahu. (2) wujud nilai moral hubungan manusia dengan sesama terdiri dari kasih sayang, toleransi, rasa hormat, simpati, kepedulian, patuh, suka menolong, kerjasama, suka memberi, bergaya hidup sehat, santun, kejujuran, bertanggung jawab, pemaaf, mudah bergaul, bersahabat dan nilai moral yang paling mendominasi adalah nilai moral rasa hormat. (3) wujud nilai moral hubungan manusia dengan Tuhan hanya terdapat nilai moral ketakwaan. (4) wujud nilai moral hubungan manusia dengan lingkungan alam hanya terdapat nilai moral cinta tanaman. (5) teknik penyampaian nilai moral secara langsung menggunakan teknik penyampaian berupa uraian pengarang serta melalui tokoh dan yang paling mendominasi adalah penyampaian melalui tokoh. (6) teknik penyampaian nilai moral secara tidak langsung hanya melalui peristiwa yang terdapat pada cerita. Kata","author":[{"dropping-particle":"","family":"Purnami","given":"Amanah Ady","non-dropping-particle":"","parse-names":false,"suffix":""}],"container-title":"Jurnal Pendidikan Anak","id":"ITEM-1","issued":{"date-parts":[["2016"]]},"page":"2016","title":"Manfaat Program Pendidikan Inklusi Untuk AUD","type":"article-journal"},"uris":["http://www.mendeley.com/documents/?uuid=448ba1d2-c485-4a62-a697-4ad45082a887"]}],"mendeley":{"formattedCitation":"[9]","plainTextFormattedCitation":"[9]","previouslyFormattedCitation":"[9]"},"properties":{"noteIndex":0},"schema":"https://github.com/citation-style-language/schema/raw/master/csl-citation.json"}</w:instrText>
      </w:r>
      <w:r w:rsidR="00A36C4F">
        <w:fldChar w:fldCharType="separate"/>
      </w:r>
      <w:r w:rsidR="00B81FB2" w:rsidRPr="00B81FB2">
        <w:rPr>
          <w:noProof/>
        </w:rPr>
        <w:t>[9]</w:t>
      </w:r>
      <w:r w:rsidR="00A36C4F">
        <w:fldChar w:fldCharType="end"/>
      </w:r>
    </w:p>
    <w:p w:rsidR="008636F8" w:rsidRDefault="00CF30C4" w:rsidP="00F25149">
      <w:pPr>
        <w:pStyle w:val="Body"/>
        <w:rPr>
          <w:lang w:val="en-US"/>
        </w:rPr>
      </w:pPr>
      <w:r>
        <w:rPr>
          <w:lang w:val="en-US"/>
        </w:rPr>
        <w:t xml:space="preserve">Kurikulum belajar </w:t>
      </w:r>
      <w:r w:rsidR="00DC206D">
        <w:rPr>
          <w:lang w:val="en-US"/>
        </w:rPr>
        <w:t>menjadi hal yang penting</w:t>
      </w:r>
      <w:r w:rsidR="00BA6524">
        <w:rPr>
          <w:lang w:val="en-US"/>
        </w:rPr>
        <w:t xml:space="preserve"> dan sangat strategis dalam sebuah si</w:t>
      </w:r>
      <w:r>
        <w:rPr>
          <w:lang w:val="en-US"/>
        </w:rPr>
        <w:t xml:space="preserve">stem pedidikan sebab kurikulum merupakan jalan atau langkah untuk mewujudkan tujuan pendidikan. </w:t>
      </w:r>
      <w:r w:rsidR="005B14E8">
        <w:rPr>
          <w:lang w:val="en-US"/>
        </w:rPr>
        <w:t>Melalui kurikulum para pendidik dan tenaga pendidik yang berkecimpung di dunia pendidikan dapat terarah dan kebutuhan belajar</w:t>
      </w:r>
      <w:r w:rsidR="00F25149">
        <w:rPr>
          <w:lang w:val="en-US"/>
        </w:rPr>
        <w:t xml:space="preserve"> anak juga dapat dipenuhi dengan</w:t>
      </w:r>
      <w:r w:rsidR="005B14E8">
        <w:rPr>
          <w:lang w:val="en-US"/>
        </w:rPr>
        <w:t xml:space="preserve"> baik</w:t>
      </w:r>
      <w:r w:rsidR="00C50D6B">
        <w:rPr>
          <w:lang w:val="en-US"/>
        </w:rPr>
        <w:t xml:space="preserve"> </w:t>
      </w:r>
      <w:r w:rsidR="00C50D6B">
        <w:rPr>
          <w:lang w:val="en-US"/>
        </w:rPr>
        <w:fldChar w:fldCharType="begin" w:fldLock="1"/>
      </w:r>
      <w:r w:rsidR="0097515F">
        <w:rPr>
          <w:lang w:val="en-US"/>
        </w:rPr>
        <w:instrText>ADDIN CSL_CITATION {"citationItems":[{"id":"ITEM-1","itemData":{"DOI":"10.31331/sencenivet.v3i1.2012","abstract":"Tujuan dari penelitian ini adalah untuk menganalisis dan mendeskripsikan kurikulum inklusi yang diselenggarakan di PAUD Talenta Semarang, yang meliputi perencanaan, pengorganisasian, pelaksanaan dan evaluasi.). Pendidikan inklusi yang ada di PAUD Talenta Semarang adalah layanan PAUD yang memberikan kesempatan pada peserta didik yang memiliki kelainan dan memiliki potensi kecerdasan dan/atau bakat istimewa untuk mengikuti pendidikan atau pembelajaran dalam lingkungan pendidikan secara bersama-sama dengan peserta didik pada umumnya. Informasi mengenai implementasi PAUD inklusi diungkap melalui metode wawancara terfokus, observasi dan dokumentasi sebagai teknik pengumpulan data. Ada tiga prosedur analisis data kualitatif dalam penelitian ini yaitu reduksi data, penyajian data dan penarikan kesimpulan. Model evaluasi yang digunakan adalah model CIPP. Hasil penelitian: (1) Evaluasi Context, pemerataan akses pendidikan di PAUD Talenta adalah pemenuhan kebutuhan orang tua dan ABK; semua ABK mampu terlayani; serta masyarakat memberikan kepercayaan penuh kepada sekolah dalam melayani ABK. (2) Evaluasi Input, meliputi unsur penilaian terhadap potensi sekolah, perencanaan program, anggaran, dan sumber daya manusia. (3) Evaluasi Prosees, pengawasan sekolah yang meliputi pemantauan, supervisi, evaluasi, pelaporan, tindak lanjut hasil pengawasan, dilakukan oleh kepala sekolah (yang berperan juga sebagai psikolog dan penanggungjawab supervisi) dan pendidik. (4) Evaluasi Product terhadap penyelenggaraan program pendidikan inklusi di PAUD Talenta Semarang berupaya untuk melakukan penilaian terhadap dampak penyelenggaraan program terhadap perkembangan peserta didik.","author":[{"dropping-particle":"","family":"Lestari","given":"Budi Dyah","non-dropping-particle":"","parse-names":false,"suffix":""},{"dropping-particle":"","family":"Samta","given":"Soraya Rosna","non-dropping-particle":"","parse-names":false,"suffix":""},{"dropping-particle":"","family":"Nisak","given":"Hanifatun","non-dropping-particle":"","parse-names":false,"suffix":""},{"dropping-particle":"","family":"Rahayu","given":"Sri Setiyo","non-dropping-particle":"","parse-names":false,"suffix":""}],"container-title":"Sentra Cendekia","id":"ITEM-1","issue":"1","issued":{"date-parts":[["2022"]]},"page":"32","title":"Kurikulum Pendidikan Inklusi Di Masa Pandemi Ditinjau Dari Evaluasi Program Pembelajaran","type":"article-journal","volume":"3"},"uris":["http://www.mendeley.com/documents/?uuid=dd20ef6a-d713-42c4-b5dc-a224cf867e01"]}],"mendeley":{"formattedCitation":"[10]","plainTextFormattedCitation":"[10]","previouslyFormattedCitation":"[10]"},"properties":{"noteIndex":0},"schema":"https://github.com/citation-style-language/schema/raw/master/csl-citation.json"}</w:instrText>
      </w:r>
      <w:r w:rsidR="00C50D6B">
        <w:rPr>
          <w:lang w:val="en-US"/>
        </w:rPr>
        <w:fldChar w:fldCharType="separate"/>
      </w:r>
      <w:r w:rsidR="00B81FB2" w:rsidRPr="00B81FB2">
        <w:rPr>
          <w:noProof/>
          <w:lang w:val="en-US"/>
        </w:rPr>
        <w:t>[10]</w:t>
      </w:r>
      <w:r w:rsidR="00C50D6B">
        <w:rPr>
          <w:lang w:val="en-US"/>
        </w:rPr>
        <w:fldChar w:fldCharType="end"/>
      </w:r>
      <w:r w:rsidR="00F25149">
        <w:rPr>
          <w:lang w:val="en-US"/>
        </w:rPr>
        <w:t xml:space="preserve">. Kurikulum </w:t>
      </w:r>
      <w:r w:rsidR="005B14E8">
        <w:rPr>
          <w:lang w:val="en-US"/>
        </w:rPr>
        <w:t>yang</w:t>
      </w:r>
      <w:r w:rsidR="00F25149">
        <w:rPr>
          <w:lang w:val="en-US"/>
        </w:rPr>
        <w:t xml:space="preserve"> dikembangkan harus mengacu kepada hasil pemetaan kebutuhan anak terutama anak berkebutuhan khusus dan disesuaikan dengan kondisi dan kemampuan lembaga</w:t>
      </w:r>
      <w:r w:rsidR="005B14E8">
        <w:rPr>
          <w:lang w:val="en-US"/>
        </w:rPr>
        <w:t xml:space="preserve"> </w:t>
      </w:r>
      <w:r w:rsidR="00F25149">
        <w:rPr>
          <w:lang w:val="en-US"/>
        </w:rPr>
        <w:fldChar w:fldCharType="begin" w:fldLock="1"/>
      </w:r>
      <w:r w:rsidR="0075752F">
        <w:rPr>
          <w:lang w:val="en-US"/>
        </w:rPr>
        <w:instrText>ADDIN CSL_CITATION {"citationItems":[{"id":"ITEM-1","itemData":{"DOI":"10.33650/al-tanzim.v4i1.975","ISSN":"2549-3663","abstract":"This study aims to understand the management of Child-Friendly Schools (SRA) of PAUD inclusive which was carried out at PAUD Cendekia Kids School and the All Kids Learning House in Madiun City, East Java. This research uses a qualitative approach with case study. The technique of collecting data is done through interviews, observation, and documentation. While the data analysis technique starts from the data display, data reduction, until drawing conclusions. The results showed that; First, PAUD Scholar Kids School and the All Kids Learning House have their respective characteristics in implementing inclusive PAUD management, by adjusting to the conditions of existing institutions. secondly, child-friendly inclusive PAUD management at Cendekia Kids School is in the process of finding shapes while the All Kids Learning House had a shape; third, the obstacles in trying to realize the SRA at Cendekia Kids School are different from those at the All Kids Learning House; fourth, the biggest obstacle to management is human resource management competence; fifth, the two institutions do not have legality as child-friendly PAUD, but in its implementation, it is already appropriate as a child-friendly inclusive PAUD.","author":[{"dropping-particle":"","family":"Alfina","given":"Alisa","non-dropping-particle":"","parse-names":false,"suffix":""},{"dropping-particle":"","family":"Anwar","given":"Rosyida Nurul","non-dropping-particle":"","parse-names":false,"suffix":""}],"container-title":"AL-TANZIM: Jurnal Manajemen Pendidikan Islam","id":"ITEM-1","issue":"1","issued":{"date-parts":[["2020"]]},"page":"36-47","title":"Manajemen Sekolah Ramah Anak Paud Inklusi","type":"article-journal","volume":"4"},"uris":["http://www.mendeley.com/documents/?uuid=060a7bef-a289-43d5-95d1-3f0635960007"]}],"mendeley":{"formattedCitation":"[11]","plainTextFormattedCitation":"[11]","previouslyFormattedCitation":"[11]"},"properties":{"noteIndex":0},"schema":"https://github.com/citation-style-language/schema/raw/master/csl-citation.json"}</w:instrText>
      </w:r>
      <w:r w:rsidR="00F25149">
        <w:rPr>
          <w:lang w:val="en-US"/>
        </w:rPr>
        <w:fldChar w:fldCharType="separate"/>
      </w:r>
      <w:r w:rsidR="00F25149" w:rsidRPr="00F25149">
        <w:rPr>
          <w:noProof/>
          <w:lang w:val="en-US"/>
        </w:rPr>
        <w:t>[11]</w:t>
      </w:r>
      <w:r w:rsidR="00F25149">
        <w:rPr>
          <w:lang w:val="en-US"/>
        </w:rPr>
        <w:fldChar w:fldCharType="end"/>
      </w:r>
      <w:r w:rsidR="00F25149">
        <w:rPr>
          <w:lang w:val="en-US"/>
        </w:rPr>
        <w:t>.</w:t>
      </w:r>
      <w:r w:rsidR="00C50D6B">
        <w:rPr>
          <w:lang w:val="en-US"/>
        </w:rPr>
        <w:t>Maka dari itu penyusunan kurikulum belajar dibuat oleh satuan pendidikan ya</w:t>
      </w:r>
      <w:r w:rsidR="00400164">
        <w:rPr>
          <w:lang w:val="en-US"/>
        </w:rPr>
        <w:t>ng bersangkutan untuk menyesuai</w:t>
      </w:r>
      <w:r w:rsidR="00C50D6B">
        <w:rPr>
          <w:lang w:val="en-US"/>
        </w:rPr>
        <w:t>kan program pendidikan dengan potensi anak dengan tetap mengacu pada kurikulum nasional.</w:t>
      </w:r>
    </w:p>
    <w:p w:rsidR="00F5486D" w:rsidRDefault="0000166A" w:rsidP="00400164">
      <w:pPr>
        <w:pStyle w:val="Body"/>
        <w:rPr>
          <w:lang w:val="en-US"/>
        </w:rPr>
      </w:pPr>
      <w:r>
        <w:rPr>
          <w:lang w:val="en-US"/>
        </w:rPr>
        <w:t>P</w:t>
      </w:r>
      <w:r w:rsidR="008C4798">
        <w:rPr>
          <w:lang w:val="en-US"/>
        </w:rPr>
        <w:t>engemban</w:t>
      </w:r>
      <w:r>
        <w:rPr>
          <w:lang w:val="en-US"/>
        </w:rPr>
        <w:t xml:space="preserve">gan </w:t>
      </w:r>
      <w:r w:rsidR="0097515F">
        <w:rPr>
          <w:lang w:val="en-US"/>
        </w:rPr>
        <w:t xml:space="preserve">kurikulum untuk anak dengan kebutuhan khusus disusun dengan fleksibel </w:t>
      </w:r>
      <w:r w:rsidR="00400164">
        <w:rPr>
          <w:lang w:val="en-US"/>
        </w:rPr>
        <w:t>sesuai dengan kebutuhan anak, kondisi sekolah, dan kemampuan guru dan peserta didik dalam mengaplikasikan kurikulum tersebut</w:t>
      </w:r>
      <w:r w:rsidR="0097515F">
        <w:rPr>
          <w:lang w:val="en-US"/>
        </w:rPr>
        <w:t xml:space="preserve">  </w:t>
      </w:r>
      <w:r w:rsidR="00400164">
        <w:rPr>
          <w:lang w:val="en-US"/>
        </w:rPr>
        <w:fldChar w:fldCharType="begin" w:fldLock="1"/>
      </w:r>
      <w:r w:rsidR="00F25149">
        <w:rPr>
          <w:lang w:val="en-US"/>
        </w:rPr>
        <w:instrText>ADDIN CSL_CITATION {"citationItems":[{"id":"ITEM-1","itemData":{"DOI":"10.54371/jiip.v5i3.513","abstract":"Tujuan penelitian ini adalah untuk memperoleh gambaran dan analisis tentang manajemen pendidikan inklusi dalam meningkatkan mutu pendidikan berdasar aspek-aspek perencanaan, pengorganisasian, pelaksanaan, evaluasi, hambatan, dan solusi dalam pendidikan inklusi dalam meningkatkan mutu pendidikan. Pendekatan penelitian ini merupakan penelitian kualitatif dengan metode studi deskriptif. Teknik pengumpulan data yang digunakan adalah observasi, wawancara, dan dokumentasi. Data dianalisis menggunakan reduksi data, peyajian data, dan penarikan kesimpulan. Hasil penelitian ini menunjukkan bahwa perencanaan pendidikan inklusi di Sekolah sudah dituangkan dalam pada RPP umum yang kemudian di modifikasi/di sesuaikan dengan kemampuan masing-masing ABK. Pengorganisasian dalam penyelenggaraan pendidikan inklusi, pimpinan menugaskan langsung koordinator inklusi. Dalam pengorganisasiaan Sekolah hanya memasukan bagian Kurikulum sekolah/dibantu GPK untuk menentukan kurikulum Pembelajaran seperti apa yang harus di kerjakan. Pelaksanaan pendidikan inklusi diimpelemetasikan pada penyusunan RPP bagi sekolah penyelenggara inklusif yang melihat dari siswa berkebutuhan khususnya yang berada di kelas masing-masing dengan jenis hambatan seperti apa untuk itu di susunlah RPP dalam bentuk penyesuaikan dalan capaian Pembelajaran pada peserta didik itu sendiri.","author":[{"dropping-particle":"","family":"Susilowati","given":"Titi","non-dropping-particle":"","parse-names":false,"suffix":""},{"dropping-particle":"","family":"Trisnamansyah","given":"Sutaryat","non-dropping-particle":"","parse-names":false,"suffix":""},{"dropping-particle":"","family":"Syaodih","given":"Cahya","non-dropping-particle":"","parse-names":false,"suffix":""}],"container-title":"JIIP - Jurnal Ilmiah Ilmu Pendidikan","id":"ITEM-1","issue":"3","issued":{"date-parts":[["2022"]]},"page":"920-928","title":"Manajemen Pendidikan Inklusi dalam Meningkatkan Mutu Pendidikan","type":"article-journal","volume":"5"},"uris":["http://www.mendeley.com/documents/?uuid=ac9e31f4-4c9a-4b70-8de7-3fffb1b4136f"]}],"mendeley":{"formattedCitation":"[12]","plainTextFormattedCitation":"[12]","previouslyFormattedCitation":"[12]"},"properties":{"noteIndex":0},"schema":"https://github.com/citation-style-language/schema/raw/master/csl-citation.json"}</w:instrText>
      </w:r>
      <w:r w:rsidR="00400164">
        <w:rPr>
          <w:lang w:val="en-US"/>
        </w:rPr>
        <w:fldChar w:fldCharType="separate"/>
      </w:r>
      <w:r w:rsidR="00400164" w:rsidRPr="00400164">
        <w:rPr>
          <w:noProof/>
          <w:lang w:val="en-US"/>
        </w:rPr>
        <w:t>[12]</w:t>
      </w:r>
      <w:r w:rsidR="00400164">
        <w:rPr>
          <w:lang w:val="en-US"/>
        </w:rPr>
        <w:fldChar w:fldCharType="end"/>
      </w:r>
      <w:r>
        <w:rPr>
          <w:lang w:val="en-US"/>
        </w:rPr>
        <w:t>. Jadi dalam sekolah inklusif terdapat dua kurikulum yaitu kurikulum standart dan kurikulum yang disesuaikan untuk anak-anak berkebutuhan khusus yang ada di sekolah. Penyesuaian ini dilakukan dengan menyesuaikan standart kompetensi dan kompetensi dasar anak-anak, bisa jadi dalam sekolah tersebut memil</w:t>
      </w:r>
      <w:r w:rsidR="00216EB2">
        <w:rPr>
          <w:lang w:val="en-US"/>
        </w:rPr>
        <w:t>i</w:t>
      </w:r>
      <w:r>
        <w:rPr>
          <w:lang w:val="en-US"/>
        </w:rPr>
        <w:t xml:space="preserve">ki lebih dari satu kurikulum inklusif karena setiap kebutuhan khusus anak harus mendapat penanganan yang maksimal sesuia dengan karateristik anak. Selain dengan pengembangkan standart kompetensi dan kompetensi dasar </w:t>
      </w:r>
      <w:r w:rsidR="00EA0544">
        <w:rPr>
          <w:lang w:val="en-US"/>
        </w:rPr>
        <w:t>kurikulum untuk anak</w:t>
      </w:r>
      <w:r>
        <w:rPr>
          <w:lang w:val="en-US"/>
        </w:rPr>
        <w:t xml:space="preserve"> juga dibuat dengan pengembangkan program individu anak</w:t>
      </w:r>
      <w:r w:rsidR="0075752F">
        <w:rPr>
          <w:lang w:val="en-US"/>
        </w:rPr>
        <w:t xml:space="preserve"> yang mempertimbangkan kebutuhan, perkembangan, dan minat anak </w:t>
      </w:r>
      <w:r w:rsidR="0075752F">
        <w:rPr>
          <w:lang w:val="en-US"/>
        </w:rPr>
        <w:fldChar w:fldCharType="begin" w:fldLock="1"/>
      </w:r>
      <w:r w:rsidR="0075752F">
        <w:rPr>
          <w:lang w:val="en-US"/>
        </w:rPr>
        <w:instrText>ADDIN CSL_CITATION {"citationItems":[{"id":"ITEM-1","itemData":{"ISSN":"2528-083X","abstract":"This article examines how to design Individual Learning Program (Program Pembelajaran Individual-PPI) to help students with special needs (Anak Berkebutuhan Khusus-ABK) to develop their potentials and to maximally resolve their learning problems. PPI is a learning program that has purpose to support ABK for being in inclusive class. The program is adapted from Individualized Educational Program (IEP) model –developed in America educational system- that contains of some learning events or programs to ABK for specific learning goal. One of inclusive schools that succeed developing PPI is Badrus Salam Islamic Elementary School, Surabaya. Based on PPI documents developed by Badrus Salam Islamic Elementary School team, steps for arranging PPI are: identifying strength, weak, characteristic and interest as the assessment on ABK, formulating specific information from assessment result to make students profiles that describe their need supports to increase students’ performance, designing learning method, and arranging evaluation method as indicator of students’ learning success. Whereas result shows that 75% ABK are able to optimize their learning ability indicated by their behaviour change. It is because teachers have some strategies to overcome it, such as: giving assignment regularly, designing media based on students’ characteristic, asking question related to learning process, and increasing teachers, peers, and parents’ role in learning process. From the explanation above, it is concluded that curriculum development in Badrus Salam Islamic Elementary School is in a standard manner, nonetheless there is special adaptation related to students’ individual needs.","author":[{"dropping-particle":"","family":"Farisia","given":"Hernik","non-dropping-particle":"","parse-names":false,"suffix":""},{"dropping-particle":"","family":"Tarbiyah","given":"Fakultas","non-dropping-particle":"","parse-names":false,"suffix":""},{"dropping-particle":"","family":"Keguruan","given":"Dan","non-dropping-particle":"","parse-names":false,"suffix":""},{"dropping-particle":"","family":"Sunan","given":"Uin","non-dropping-particle":"","parse-names":false,"suffix":""},{"dropping-particle":"","family":"Surabaya","given":"Ampel","non-dropping-particle":"","parse-names":false,"suffix":""}],"container-title":"SELING: Jurnal Program Studi PGRA","id":"ITEM-1","issue":"2","issued":{"date-parts":[["2017"]]},"page":"1-17","title":"Strategi Optimalisasi Kemampuan Belajar Anak Berkebutuhan Khusus (ABK) melalui Program Pembelajaran Individual (PPI)","type":"article-journal","volume":"3"},"uris":["http://www.mendeley.com/documents/?uuid=840479c4-7909-4514-ab05-12c17cbdf1f3"]}],"mendeley":{"formattedCitation":"[13]","plainTextFormattedCitation":"[13]","previouslyFormattedCitation":"[13]"},"properties":{"noteIndex":0},"schema":"https://github.com/citation-style-language/schema/raw/master/csl-citation.json"}</w:instrText>
      </w:r>
      <w:r w:rsidR="0075752F">
        <w:rPr>
          <w:lang w:val="en-US"/>
        </w:rPr>
        <w:fldChar w:fldCharType="separate"/>
      </w:r>
      <w:r w:rsidR="0075752F" w:rsidRPr="0075752F">
        <w:rPr>
          <w:noProof/>
          <w:lang w:val="en-US"/>
        </w:rPr>
        <w:t>[13]</w:t>
      </w:r>
      <w:r w:rsidR="0075752F">
        <w:rPr>
          <w:lang w:val="en-US"/>
        </w:rPr>
        <w:fldChar w:fldCharType="end"/>
      </w:r>
      <w:r>
        <w:rPr>
          <w:lang w:val="en-US"/>
        </w:rPr>
        <w:t>.</w:t>
      </w:r>
      <w:r w:rsidR="00C8317A">
        <w:rPr>
          <w:lang w:val="en-US"/>
        </w:rPr>
        <w:t xml:space="preserve"> </w:t>
      </w:r>
      <w:r>
        <w:rPr>
          <w:lang w:val="en-US"/>
        </w:rPr>
        <w:t xml:space="preserve">Standart kompetensi dan kompetensi dasar yang dimodifikasi dalam kurikulum </w:t>
      </w:r>
      <w:proofErr w:type="gramStart"/>
      <w:r>
        <w:rPr>
          <w:lang w:val="en-US"/>
        </w:rPr>
        <w:t>khusus  menjadi</w:t>
      </w:r>
      <w:proofErr w:type="gramEnd"/>
      <w:r>
        <w:rPr>
          <w:lang w:val="en-US"/>
        </w:rPr>
        <w:t xml:space="preserve"> landasan dan arah dalam</w:t>
      </w:r>
      <w:r w:rsidR="00F5486D">
        <w:rPr>
          <w:lang w:val="en-US"/>
        </w:rPr>
        <w:t xml:space="preserve"> mengembangkan bahan ajar, sarana dan prasarana yang sesuai dengan kebutuhan anak. </w:t>
      </w:r>
      <w:r w:rsidR="00F5486D">
        <w:rPr>
          <w:lang w:val="en-US"/>
        </w:rPr>
        <w:fldChar w:fldCharType="begin" w:fldLock="1"/>
      </w:r>
      <w:r w:rsidR="0075752F">
        <w:rPr>
          <w:lang w:val="en-US"/>
        </w:rPr>
        <w:instrText>ADDIN CSL_CITATION {"citationItems":[{"id":"ITEM-1","itemData":{"DOI":"10.24832/jpnk.v16i7.504","ISSN":"2460-8300","abstract":"The aims of this research are to develop the model of modified curriculum for inclusive schools based on the individual needs and to know the empirical validity of the curriculum modified. The data is collected through interview, observation and documentation. The data is analysed by using descriptive technique. The result of this research show that: 1) The understanding of teachers and Headmaster Prinsipal in inclusive schools about the content of curriculum modified guidance book, such as: (a) 46% well understanding, (b) 32,65% good understanding, (c) 16,32% bad understanding (d) 4% worst understanding. 2).The empiric validities of guidance books of curriculum modification shows: (a) 88.2% teachers and head master have agreed the content of guidance booksâ€™ substance the meaning/the substance of guidance books, only 11.8% who are disagree. (b) The readability of guidance books: 88.2% guidance books have used proper language in its writing and only 11.8% which havenâ€™t used proper language yet. (c) 88.2% guidance books have used good and proper style of writing while out of 11,8% havenâ€™t answered the question. And (d) the appearance of guidance books: 64.7% respondents states that guidance books have had good appearance, 29.2% consider that the appearance hasnâ€™t been good enough yet and the rest, 11.8% do not answer the question.Â ABSTRAKÂ Penelitian ini bertujuan untuk mengembangkan model modifikasi kurikulum anak berkebutuhan khusus dan mengetahui validitas empiris modifikasi kurikulum. Pengumpulan data dilakukan melalui interview, observasi dan dokumentasi. Tehnik analisis data menggunakan deskriptif kualitatif. Hasil penelitian menunjukkan bahwa 1) Pemahaman guru dan kepala sekolah terhadap panduan modifikasi kurikulum menunjukkan :(a) sangat baik 46,93%, (b) baik 32,65%, (c) kurang baik 16,32%, dan 4% tidak baik. 2) Validitas empiris buku panduan menunjukkan bahwa: a). 88,2% guru dan kepala sekolah menyetujui kebermaknaan/Substansi buku panduan dan 11% kurang menyetujui. b). 88,2% menyatakan buku panduan telah menggunakan bahasa yang baik dan sisanya 11,8% menyatakan belum. c) 88,2% menyatakan buku panduan telah menggunakan gaya penulisan yang singkat, padat dan baik, sedangkan sisanya 11,8% tidak menjawab pertanyaan. c). 64,7% menyatakan penampilan buku panduan telah memiliki penampilan yang baik, 29,4% belum baik dan 11,8% tidak menjawab pertanyaan.","author":[{"dropping-particle":"","family":"Salim","given":"Abdul","non-dropping-particle":"","parse-names":false,"suffix":""}],"container-title":"Jurnal Pendidikan dan Kebudayaan","id":"ITEM-1","issue":"7","issued":{"date-parts":[["2010"]]},"page":"21-34","title":"Pengembangan Model Modifikasi Kurikulum Sekolah Inklusif Berbasis Kebutuhan Individu Peserta Didik","type":"article-journal","volume":"16"},"uris":["http://www.mendeley.com/documents/?uuid=c6a556aa-d061-4d32-8a50-22094d9e698f"]}],"mendeley":{"formattedCitation":"[14]","plainTextFormattedCitation":"[14]","previouslyFormattedCitation":"[14]"},"properties":{"noteIndex":0},"schema":"https://github.com/citation-style-language/schema/raw/master/csl-citation.json"}</w:instrText>
      </w:r>
      <w:r w:rsidR="00F5486D">
        <w:rPr>
          <w:lang w:val="en-US"/>
        </w:rPr>
        <w:fldChar w:fldCharType="separate"/>
      </w:r>
      <w:r w:rsidR="0075752F" w:rsidRPr="0075752F">
        <w:rPr>
          <w:noProof/>
          <w:lang w:val="en-US"/>
        </w:rPr>
        <w:t>[14]</w:t>
      </w:r>
      <w:r w:rsidR="00F5486D">
        <w:rPr>
          <w:lang w:val="en-US"/>
        </w:rPr>
        <w:fldChar w:fldCharType="end"/>
      </w:r>
    </w:p>
    <w:p w:rsidR="0000166A" w:rsidRDefault="0000166A" w:rsidP="0075752F">
      <w:pPr>
        <w:pStyle w:val="Body"/>
        <w:rPr>
          <w:lang w:val="en-US"/>
        </w:rPr>
      </w:pPr>
      <w:r>
        <w:rPr>
          <w:lang w:val="en-US"/>
        </w:rPr>
        <w:t xml:space="preserve"> </w:t>
      </w:r>
      <w:r w:rsidR="008B5F71">
        <w:rPr>
          <w:lang w:val="en-US"/>
        </w:rPr>
        <w:t>Kelas dengan anak berkebutuhan khusus di dalamnya tentu memiliki keberagaman, maka kurikulum harus diterapkan dengan fleksibel agar dapat memenuhi semua kebutuhan anak. Sekolah penyelenggara inklusi harus memiliki kurikulu</w:t>
      </w:r>
      <w:r w:rsidR="009E510B">
        <w:rPr>
          <w:lang w:val="en-US"/>
        </w:rPr>
        <w:t xml:space="preserve">m yang fleksibel atau </w:t>
      </w:r>
      <w:proofErr w:type="gramStart"/>
      <w:r w:rsidR="009E510B">
        <w:rPr>
          <w:lang w:val="en-US"/>
        </w:rPr>
        <w:t>adaptif  dan</w:t>
      </w:r>
      <w:proofErr w:type="gramEnd"/>
      <w:r w:rsidR="008B5F71">
        <w:rPr>
          <w:lang w:val="en-US"/>
        </w:rPr>
        <w:t xml:space="preserve"> disesuaikan dengan kebutuhan anak. </w:t>
      </w:r>
      <w:r w:rsidR="000465E7">
        <w:rPr>
          <w:lang w:val="en-US"/>
        </w:rPr>
        <w:t xml:space="preserve">Terdapat 5 model kurikulum yang dapat digunakan dalam sekolah inklusif, yaitu 1. </w:t>
      </w:r>
      <w:r w:rsidR="008477F1">
        <w:rPr>
          <w:lang w:val="en-US"/>
        </w:rPr>
        <w:t xml:space="preserve">Eskalasi, adalah kurikulum untuk anak berkebutuhan khusus yang standartnya dinaikkan dari kurikulum regular dan diperuntukkan bagi anak CIBI atau Cerdas Istimewa dan Bakat Istimewa). 2. Duplikasi, sebuah kurikulum untuk anak berkebutuhan khusus </w:t>
      </w:r>
      <w:r w:rsidR="002548CF">
        <w:rPr>
          <w:lang w:val="en-US"/>
        </w:rPr>
        <w:t xml:space="preserve">yang disamakan dengan kurikulum regular. 3. Modifikasi, bentuk kurikulum bagi anak berkebutuhan khusus yang standartnya dinaikkan atau diturunkan sesuai dengan kebutuhan dan karakteristik anak. 4. Substitusi, adalah mengganti beberapa bagian kurikulum regular dengan yang kurang lebih setara. 5. Omisi, model ini adalah bentuk meniadakan </w:t>
      </w:r>
      <w:r w:rsidR="008477F1">
        <w:rPr>
          <w:lang w:val="en-US"/>
        </w:rPr>
        <w:t xml:space="preserve"> </w:t>
      </w:r>
      <w:r w:rsidR="002548CF">
        <w:rPr>
          <w:lang w:val="en-US"/>
        </w:rPr>
        <w:t>beberapa bagian dari kurikulum yang tidak sesuai dengan kemampuan atau kebutuhan anak berkebutuhan khusus</w:t>
      </w:r>
      <w:r w:rsidR="0075752F">
        <w:rPr>
          <w:lang w:val="en-US"/>
        </w:rPr>
        <w:t xml:space="preserve"> </w:t>
      </w:r>
      <w:r w:rsidR="0075752F">
        <w:rPr>
          <w:lang w:val="en-US"/>
        </w:rPr>
        <w:fldChar w:fldCharType="begin" w:fldLock="1"/>
      </w:r>
      <w:r w:rsidR="0075752F">
        <w:rPr>
          <w:lang w:val="en-US"/>
        </w:rPr>
        <w:instrText>ADDIN CSL_CITATION {"citationItems":[{"id":"ITEM-1","itemData":{"author":[{"dropping-particle":"","family":"Ayu","given":"Anggia","non-dropping-particle":"","parse-names":false,"suffix":""}],"container-title":"Jurnal Penelitian Ilmu Pendidikan","id":"ITEM-1","issued":{"date-parts":[["2018"]]},"page":"98-116","title":"Implementasi Kurikulum Pada Sekolah Penyelenggara Pendidikan Inklusif","type":"article-journal","volume":"11"},"uris":["http://www.mendeley.com/documents/?uuid=4dfb0f78-3012-427a-b212-3f87ad75d9bb"]}],"mendeley":{"formattedCitation":"[15]","plainTextFormattedCitation":"[15]","previouslyFormattedCitation":"[15]"},"properties":{"noteIndex":0},"schema":"https://github.com/citation-style-language/schema/raw/master/csl-citation.json"}</w:instrText>
      </w:r>
      <w:r w:rsidR="0075752F">
        <w:rPr>
          <w:lang w:val="en-US"/>
        </w:rPr>
        <w:fldChar w:fldCharType="separate"/>
      </w:r>
      <w:r w:rsidR="0075752F" w:rsidRPr="0075752F">
        <w:rPr>
          <w:noProof/>
          <w:lang w:val="en-US"/>
        </w:rPr>
        <w:t>[15]</w:t>
      </w:r>
      <w:r w:rsidR="0075752F">
        <w:rPr>
          <w:lang w:val="en-US"/>
        </w:rPr>
        <w:fldChar w:fldCharType="end"/>
      </w:r>
      <w:r w:rsidR="002548CF">
        <w:rPr>
          <w:lang w:val="en-US"/>
        </w:rPr>
        <w:t>.</w:t>
      </w:r>
    </w:p>
    <w:p w:rsidR="002548CF" w:rsidRPr="008636F8" w:rsidRDefault="00BA6524" w:rsidP="0075752F">
      <w:pPr>
        <w:pStyle w:val="Body"/>
        <w:rPr>
          <w:lang w:val="en-US"/>
        </w:rPr>
      </w:pPr>
      <w:r>
        <w:rPr>
          <w:lang w:val="en-US"/>
        </w:rPr>
        <w:t>Pada intinya adalah kurikulum yang digunakan dan yang akan dirancang untuk anak-anak berkebutuhan khusus adalah bent</w:t>
      </w:r>
      <w:r w:rsidR="007B4868">
        <w:rPr>
          <w:lang w:val="en-US"/>
        </w:rPr>
        <w:t xml:space="preserve">uk kurikulum akomodatif, </w:t>
      </w:r>
      <w:r>
        <w:rPr>
          <w:lang w:val="en-US"/>
        </w:rPr>
        <w:t>kurikulum ini menyesuaikan dengan bakat, minat, karekteristik anak, perkembangan dan kebutuhan khusus anak</w:t>
      </w:r>
      <w:r w:rsidR="0075752F">
        <w:rPr>
          <w:lang w:val="en-US"/>
        </w:rPr>
        <w:t xml:space="preserve"> </w:t>
      </w:r>
      <w:r w:rsidR="0075752F">
        <w:rPr>
          <w:lang w:val="en-US"/>
        </w:rPr>
        <w:fldChar w:fldCharType="begin" w:fldLock="1"/>
      </w:r>
      <w:r w:rsidR="00D85A3F">
        <w:rPr>
          <w:lang w:val="en-US"/>
        </w:rPr>
        <w:instrText>ADDIN CSL_CITATION {"citationItems":[{"id":"ITEM-1","itemData":{"DOI":"10.36456/bp.vol15.no27.a1790","ISSN":"1693-8585","abstract":"The aim of implementing Inclusive education is providing opportunities for all students to fulfill the right of children with disabilities that is to learn together with other students in a school environment.The implementation of inclusive schools should initiate an inclusive culture, and a friendly environment for children with disabilities.The writing of this article aims to examine the implementation of inclusive education in Indonesia. The data are processed, obtained through literature study, interview, and field observation. Data collected are analyzed using qualitative approach.The data obtained shows that the implementation of inclusive school has not been evenly distributed in every region, not have adequate accessibilityyet, and not fulfillment of competent educator in special education field yet.Based on the analysis it can be concluded that the implementation of inclusive education requires the function of supervision, assistance, and evaluation to support the positive progress of inclusive education in terms of both quantity and quality.","author":[{"dropping-particle":"","family":"Irvan","given":"Muchamad","non-dropping-particle":"","parse-names":false,"suffix":""}],"container-title":"Buana Pendidikan: Jurnal Fakultas Keguruan dan Ilmu Pendidikan","id":"ITEM-1","issue":"27","issued":{"date-parts":[["2019"]]},"page":"67-78","title":"Implementasi Pendidikan Inklusif Sebagai Perubahan Paradigma Pendidikan Di Indonesia","type":"article-journal","volume":"15"},"uris":["http://www.mendeley.com/documents/?uuid=e9cd0590-259b-4493-b754-0b80a48e9e7e"]}],"mendeley":{"formattedCitation":"[16]","plainTextFormattedCitation":"[16]","previouslyFormattedCitation":"[16]"},"properties":{"noteIndex":0},"schema":"https://github.com/citation-style-language/schema/raw/master/csl-citation.json"}</w:instrText>
      </w:r>
      <w:r w:rsidR="0075752F">
        <w:rPr>
          <w:lang w:val="en-US"/>
        </w:rPr>
        <w:fldChar w:fldCharType="separate"/>
      </w:r>
      <w:r w:rsidR="0075752F" w:rsidRPr="0075752F">
        <w:rPr>
          <w:noProof/>
          <w:lang w:val="en-US"/>
        </w:rPr>
        <w:t>[16]</w:t>
      </w:r>
      <w:r w:rsidR="0075752F">
        <w:rPr>
          <w:lang w:val="en-US"/>
        </w:rPr>
        <w:fldChar w:fldCharType="end"/>
      </w:r>
      <w:r w:rsidR="00326071">
        <w:rPr>
          <w:lang w:val="en-US"/>
        </w:rPr>
        <w:t xml:space="preserve">. Pemenuhan kurikulum belajar anak berkebutuhan khusus menjadi hal yang sangat penting sebab dari sini kebutuhan belajar anak berkebutuhan khusus dapat terpenuhi dengan baik dan maksimal. Anak dengan kebutuhan khusus </w:t>
      </w:r>
      <w:proofErr w:type="gramStart"/>
      <w:r w:rsidR="00326071">
        <w:rPr>
          <w:lang w:val="en-US"/>
        </w:rPr>
        <w:t>akan</w:t>
      </w:r>
      <w:proofErr w:type="gramEnd"/>
      <w:r w:rsidR="00326071">
        <w:rPr>
          <w:lang w:val="en-US"/>
        </w:rPr>
        <w:t xml:space="preserve"> mendapat hak yang sama dengan anak-anak lainnya dalam proses pendidikannya dan ini akan meningkatkan kualitas pendidikan di Indonesia. </w:t>
      </w:r>
    </w:p>
    <w:p w:rsidR="00C24790" w:rsidRDefault="00326071" w:rsidP="00970D4D">
      <w:pPr>
        <w:pStyle w:val="Body"/>
        <w:rPr>
          <w:lang w:val="en-US"/>
        </w:rPr>
      </w:pPr>
      <w:r>
        <w:t xml:space="preserve">Dalam </w:t>
      </w:r>
      <w:r w:rsidR="00067885">
        <w:t>penelitian ini, da</w:t>
      </w:r>
      <w:r>
        <w:t xml:space="preserve">ta awal </w:t>
      </w:r>
      <w:r w:rsidR="00067885">
        <w:t xml:space="preserve">menjadi titik tolak yang penting untuk memahami kondisi </w:t>
      </w:r>
      <w:r w:rsidR="00970D4D">
        <w:rPr>
          <w:lang w:val="en-US"/>
        </w:rPr>
        <w:t>penerapan</w:t>
      </w:r>
      <w:r w:rsidR="00067885">
        <w:t xml:space="preserve"> kurikulum belajar bagi anak-</w:t>
      </w:r>
      <w:r w:rsidR="009C13AA">
        <w:t>anak berkebutuhan khus</w:t>
      </w:r>
      <w:r w:rsidR="009C13AA">
        <w:rPr>
          <w:lang w:val="en-US"/>
        </w:rPr>
        <w:t>us</w:t>
      </w:r>
      <w:r w:rsidR="00067885">
        <w:t>. Sekolah yang menjadi tempat pengambilan data adalah TK ‘Aisyiyah Bustanul Athfal Babadan yang menyediakan pendidikan untuk anak usia 4-6 tahun dalam program Taman Kanak-Kanak. Kurikulum yang digunakan sekolah masih pada tahap transisi dari kurikulum 2013 menuju kurikulum merdeka. TK ‘Aisyiyah Bustanul Athfal</w:t>
      </w:r>
      <w:r w:rsidR="007B4868">
        <w:rPr>
          <w:lang w:val="en-US"/>
        </w:rPr>
        <w:t xml:space="preserve"> Babadan</w:t>
      </w:r>
      <w:r w:rsidR="00067885">
        <w:t xml:space="preserve"> </w:t>
      </w:r>
      <w:r w:rsidR="009C13AA">
        <w:rPr>
          <w:lang w:val="en-US"/>
        </w:rPr>
        <w:t>m</w:t>
      </w:r>
      <w:r w:rsidR="00C24790">
        <w:rPr>
          <w:lang w:val="en-US"/>
        </w:rPr>
        <w:t>enganggap bahwa setiap anak berhak  mendapatkan pendidikan yang layak, sekolah menerima anak-anak dengan kebutuhan khusus atau an</w:t>
      </w:r>
      <w:r w:rsidR="009C13AA">
        <w:rPr>
          <w:lang w:val="en-US"/>
        </w:rPr>
        <w:t>ak-anak dengan kondisi yang spes</w:t>
      </w:r>
      <w:r w:rsidR="00C24790">
        <w:rPr>
          <w:lang w:val="en-US"/>
        </w:rPr>
        <w:t>ial tanpa menghakimi kondisi atau keadaan mereka. Hal ini sudah dilakukan dalam jangka waktu</w:t>
      </w:r>
      <w:r w:rsidR="009C13AA">
        <w:rPr>
          <w:lang w:val="en-US"/>
        </w:rPr>
        <w:t xml:space="preserve"> kurang lebih 3 tahun terakhir</w:t>
      </w:r>
      <w:r w:rsidR="006C53D6">
        <w:rPr>
          <w:lang w:val="en-US"/>
        </w:rPr>
        <w:t xml:space="preserve"> dengan berbagai upaya dan </w:t>
      </w:r>
      <w:proofErr w:type="gramStart"/>
      <w:r w:rsidR="006C53D6">
        <w:rPr>
          <w:lang w:val="en-US"/>
        </w:rPr>
        <w:t>cara</w:t>
      </w:r>
      <w:proofErr w:type="gramEnd"/>
      <w:r w:rsidR="006C53D6">
        <w:rPr>
          <w:lang w:val="en-US"/>
        </w:rPr>
        <w:t xml:space="preserve"> untuk memenuhi berbagai kebutuhan peserta didik.</w:t>
      </w:r>
    </w:p>
    <w:p w:rsidR="00067885" w:rsidRDefault="00067885" w:rsidP="006C53D6">
      <w:pPr>
        <w:pStyle w:val="Body"/>
      </w:pPr>
      <w:r>
        <w:t xml:space="preserve">Melalui </w:t>
      </w:r>
      <w:r w:rsidR="008E34D3">
        <w:rPr>
          <w:lang w:val="en-US"/>
        </w:rPr>
        <w:t>hasil observasi awal</w:t>
      </w:r>
      <w:r w:rsidR="006C53D6">
        <w:rPr>
          <w:lang w:val="en-US"/>
        </w:rPr>
        <w:t>,</w:t>
      </w:r>
      <w:r>
        <w:t xml:space="preserve"> dapat diperoleh gambaran mengenai upaya-upaya apa saja yang telah dilakukan dal</w:t>
      </w:r>
      <w:r w:rsidR="0039404A">
        <w:t>am memenuhi kebutuhan</w:t>
      </w:r>
      <w:r w:rsidR="0039404A">
        <w:rPr>
          <w:lang w:val="en-US"/>
        </w:rPr>
        <w:t xml:space="preserve"> </w:t>
      </w:r>
      <w:r>
        <w:t xml:space="preserve">belajar anak-anak berkebutuhan khusus di </w:t>
      </w:r>
      <w:r w:rsidR="0039404A">
        <w:rPr>
          <w:lang w:val="en-US"/>
        </w:rPr>
        <w:t>TK ‘Aisyiyah Bustanul Athfal Babadan dalam konteks kurikulum pembelajaran.</w:t>
      </w:r>
      <w:r>
        <w:t xml:space="preserve"> Hasil </w:t>
      </w:r>
      <w:r w:rsidR="006C53D6">
        <w:rPr>
          <w:lang w:val="en-US"/>
        </w:rPr>
        <w:t xml:space="preserve">observasi </w:t>
      </w:r>
      <w:r>
        <w:t>ini</w:t>
      </w:r>
      <w:r w:rsidR="004A6497">
        <w:rPr>
          <w:lang w:val="en-US"/>
        </w:rPr>
        <w:t xml:space="preserve"> juga</w:t>
      </w:r>
      <w:r>
        <w:t xml:space="preserve"> akan </w:t>
      </w:r>
      <w:r w:rsidR="004A6497">
        <w:rPr>
          <w:lang w:val="en-US"/>
        </w:rPr>
        <w:t xml:space="preserve">menjadi titik awal untuk membedah lebih dalam mengenai pemenuhan kebutuhan kurikulum belajar untuk anak-anak dengan kebutuhan khusus. Dari data awal yang diperoleh sekolah belum menyediakan kurikulum belajar untuk anak berkebutuhan khusus namun berbagai upaya telah dilakukan untuk memberikan pelayanan maksimal kepada anak-anak dengan kebutuhan khusus. Hal ini perlu untuk terus ditingkatkan untuk memenuhi semua kebutuhan belajar peserta didik serta peningkatan kualitas pembelajaran di sekolah.  </w:t>
      </w:r>
    </w:p>
    <w:p w:rsidR="00B92391" w:rsidRPr="006C53D6" w:rsidRDefault="00067885" w:rsidP="00970D4D">
      <w:pPr>
        <w:pStyle w:val="Body"/>
        <w:rPr>
          <w:lang w:val="en-US"/>
        </w:rPr>
      </w:pPr>
      <w:r>
        <w:lastRenderedPageBreak/>
        <w:t>Dalam konteks pendidikan ink</w:t>
      </w:r>
      <w:r w:rsidR="00F25149">
        <w:rPr>
          <w:lang w:val="en-US"/>
        </w:rPr>
        <w:t>l</w:t>
      </w:r>
      <w:r>
        <w:t xml:space="preserve">usi, banyak penelitian telah dilakukan untuk menggali pemahaman dan praktek yang berkitan dengan keberhasilan integrasi anak berkebutuhan khusus dalam kurikulum belajar di sekolah inklusif. Namun, masih sedikit studi yang secara eksplisit mengeksplorasi bagaimana </w:t>
      </w:r>
      <w:r w:rsidR="00970D4D">
        <w:rPr>
          <w:lang w:val="en-US"/>
        </w:rPr>
        <w:t>penerapan</w:t>
      </w:r>
      <w:r>
        <w:t xml:space="preserve"> kurikulum  belajar bagi anak berkebutuhan khusus di sekolah.</w:t>
      </w:r>
      <w:r w:rsidR="004A6497">
        <w:rPr>
          <w:lang w:val="en-US"/>
        </w:rPr>
        <w:t xml:space="preserve"> </w:t>
      </w:r>
      <w:r>
        <w:t xml:space="preserve">Penelitian ini bertujuan untuk </w:t>
      </w:r>
      <w:r w:rsidR="00990187">
        <w:rPr>
          <w:lang w:val="en-US"/>
        </w:rPr>
        <w:t>mengetahui</w:t>
      </w:r>
      <w:r>
        <w:t xml:space="preserve"> tentang bagaimana proses </w:t>
      </w:r>
      <w:r w:rsidR="00970D4D">
        <w:rPr>
          <w:lang w:val="en-US"/>
        </w:rPr>
        <w:t>penerapan</w:t>
      </w:r>
      <w:r>
        <w:t xml:space="preserve"> kurikulum belajar</w:t>
      </w:r>
      <w:r w:rsidR="006C53D6">
        <w:rPr>
          <w:lang w:val="en-US"/>
        </w:rPr>
        <w:t xml:space="preserve"> untuk</w:t>
      </w:r>
      <w:r>
        <w:t xml:space="preserve"> anak</w:t>
      </w:r>
      <w:r w:rsidR="006C53D6">
        <w:rPr>
          <w:lang w:val="en-US"/>
        </w:rPr>
        <w:t>-anak dengan</w:t>
      </w:r>
      <w:r>
        <w:t xml:space="preserve"> b</w:t>
      </w:r>
      <w:r w:rsidR="006C53D6">
        <w:t>erkebutuhan khusus</w:t>
      </w:r>
      <w:r w:rsidR="006C53D6">
        <w:rPr>
          <w:lang w:val="en-US"/>
        </w:rPr>
        <w:t xml:space="preserve">. </w:t>
      </w:r>
    </w:p>
    <w:p w:rsidR="00E847A9" w:rsidRPr="00E847A9" w:rsidRDefault="00953F53" w:rsidP="00E847A9">
      <w:pPr>
        <w:pStyle w:val="Heading1"/>
        <w:tabs>
          <w:tab w:val="left" w:pos="0"/>
        </w:tabs>
        <w:rPr>
          <w:sz w:val="24"/>
          <w:lang w:val="en-ID"/>
        </w:rPr>
      </w:pPr>
      <w:r w:rsidRPr="006C7A28">
        <w:rPr>
          <w:sz w:val="24"/>
        </w:rPr>
        <w:t xml:space="preserve">II. </w:t>
      </w:r>
      <w:r w:rsidR="00C01B0D">
        <w:rPr>
          <w:sz w:val="24"/>
          <w:lang w:val="en-ID"/>
        </w:rPr>
        <w:t>Metode</w:t>
      </w:r>
    </w:p>
    <w:p w:rsidR="00953F53" w:rsidRDefault="008A0D3D" w:rsidP="00B92391">
      <w:pPr>
        <w:pStyle w:val="Body"/>
        <w:rPr>
          <w:lang w:val="en-US"/>
        </w:rPr>
      </w:pPr>
      <w:r>
        <w:rPr>
          <w:lang w:val="en-US"/>
        </w:rPr>
        <w:t>Dalam penelitian ini menggunakan metode penelitian kualitatif deskriptif. Pendekatan ini digunakan untuk mendapatkan gambara</w:t>
      </w:r>
      <w:r w:rsidR="00010DBB">
        <w:rPr>
          <w:lang w:val="en-US"/>
        </w:rPr>
        <w:t xml:space="preserve">n yang mendalam, terperinci dan menyeluruh </w:t>
      </w:r>
      <w:r w:rsidR="00010DBB">
        <w:rPr>
          <w:lang w:val="en-US"/>
        </w:rPr>
        <w:fldChar w:fldCharType="begin" w:fldLock="1"/>
      </w:r>
      <w:r w:rsidR="0075752F">
        <w:rPr>
          <w:lang w:val="en-US"/>
        </w:rPr>
        <w:instrText>ADDIN CSL_CITATION {"citationItems":[{"id":"ITEM-1","itemData":{"abstract":"Pilihan terhadap suatu pendekatan penelitian untuk melakukan penelitian adalah sesuatu yang penting dalam proses penelitian, termasuk dalam penelitian Ilmu Administrasi Publik. Umumnya dalam ranah Ilmu Administrasi Publik, kecenderungan pendekatan yang digunakan adalah pendekatan kuantitatif dibandingkan dengan pendekatan kualitatif. Meskipun demikian adanya, kemanfaatan daripada pendekatan penelitian kualitatif, akhir-akhir ini, sungguh terasa dalam praktik penelitian yang dilakukan peneliti Ilmu Administrasi Publik, secara khusus teknik-teknik pengumpulan data kualitatif yang digunakan, seperti wawancara mendalam (in depth interview) pengamatan partisipasi (participation observation) dan diskusi kelompok terarah (focus group discussion). Metode-metode tersebut, semakin lama semakin teramat berguna untuk mengungkapkan fenomena-fenomena atau permasalahan-permasalahan yang muncul dalam Ilmu Administrasi Publik, seperti pelayanan publik, korupsi, kinerja aparatur negara, kebijakan publik, dan sebagainya. Oleh karena itu, penulis tertarik dan mencoba mengulas hal tersebut dalam artikel ini.","author":[{"dropping-particle":"","family":"Gedeona","given":"Hendrikus Tri Wibawanto","non-dropping-particle":"","parse-names":false,"suffix":""}],"container-title":"Jurnal Ilmu Administrasi","id":"ITEM-1","issue":"3","issued":{"date-parts":[["2010"]]},"page":"183-192","title":"Pendekatan Kualitatif dan Kontribusinya Dalam Penelitian Administrasi Publik","type":"article-journal","volume":"VII"},"uris":["http://www.mendeley.com/documents/?uuid=41d94d07-eaf6-4dd5-b301-bc3ad115692e"]}],"mendeley":{"formattedCitation":"[17]","plainTextFormattedCitation":"[17]","previouslyFormattedCitation":"[17]"},"properties":{"noteIndex":0},"schema":"https://github.com/citation-style-language/schema/raw/master/csl-citation.json"}</w:instrText>
      </w:r>
      <w:r w:rsidR="00010DBB">
        <w:rPr>
          <w:lang w:val="en-US"/>
        </w:rPr>
        <w:fldChar w:fldCharType="separate"/>
      </w:r>
      <w:r w:rsidR="0075752F" w:rsidRPr="0075752F">
        <w:rPr>
          <w:noProof/>
          <w:lang w:val="en-US"/>
        </w:rPr>
        <w:t>[17]</w:t>
      </w:r>
      <w:r w:rsidR="00010DBB">
        <w:rPr>
          <w:lang w:val="en-US"/>
        </w:rPr>
        <w:fldChar w:fldCharType="end"/>
      </w:r>
      <w:r>
        <w:rPr>
          <w:lang w:val="en-US"/>
        </w:rPr>
        <w:t xml:space="preserve"> tenta</w:t>
      </w:r>
      <w:r w:rsidR="00B87220">
        <w:rPr>
          <w:lang w:val="en-US"/>
        </w:rPr>
        <w:t>n</w:t>
      </w:r>
      <w:r>
        <w:rPr>
          <w:lang w:val="en-US"/>
        </w:rPr>
        <w:t>g bagaimana kebutuhan kurikulum untuk anak-anak berkebutuhan khusus yang dipenuhi oleh TK ‘Aisyiyah Bustanul Athfal Babadan. Metode deskripsif dipilih untuk mendeskripsikan dan memahami fenomena yang terjadi mengenai pemenuhan kebutuhan kurikulum belajar anak berkebutuhan khusus yang ada di sekolah tersebut.</w:t>
      </w:r>
      <w:r w:rsidR="00B92391">
        <w:rPr>
          <w:lang w:val="en-US"/>
        </w:rPr>
        <w:t xml:space="preserve"> Penelitian kualitatif dilakukan secara intensif dan mendalam dalam kondisi alamiah </w:t>
      </w:r>
      <w:r w:rsidR="003401A2">
        <w:rPr>
          <w:lang w:val="en-US"/>
        </w:rPr>
        <w:t xml:space="preserve">objek penelitian yang mengedepankan proses dan penekanan pada makna data yang diamati </w:t>
      </w:r>
      <w:r w:rsidR="003401A2">
        <w:rPr>
          <w:lang w:val="en-US"/>
        </w:rPr>
        <w:fldChar w:fldCharType="begin" w:fldLock="1"/>
      </w:r>
      <w:r w:rsidR="0075752F">
        <w:rPr>
          <w:lang w:val="en-US"/>
        </w:rPr>
        <w:instrText>ADDIN CSL_CITATION {"citationItems":[{"id":"ITEM-1","itemData":{"ISBN":"9786231840370","author":[{"dropping-particle":"","family":"Abdul","given":"Fattah","non-dropping-particle":"","parse-names":false,"suffix":""}],"edition":"pertama","editor":[{"dropping-particle":"","family":"albina meyniar","given":"","non-dropping-particle":"","parse-names":false,"suffix":""}],"id":"ITEM-1","issued":{"date-parts":[["2023"]]},"number-of-pages":"184","publisher":"CV.harfa creative","publisher-place":"medan","title":"Metode Penelitian Kualitatif","type":"book"},"uris":["http://www.mendeley.com/documents/?uuid=7f674666-5b4f-4f4e-9728-e3e37c76dfe3"]}],"mendeley":{"formattedCitation":"[18]","plainTextFormattedCitation":"[18]","previouslyFormattedCitation":"[18]"},"properties":{"noteIndex":0},"schema":"https://github.com/citation-style-language/schema/raw/master/csl-citation.json"}</w:instrText>
      </w:r>
      <w:r w:rsidR="003401A2">
        <w:rPr>
          <w:lang w:val="en-US"/>
        </w:rPr>
        <w:fldChar w:fldCharType="separate"/>
      </w:r>
      <w:r w:rsidR="0075752F" w:rsidRPr="0075752F">
        <w:rPr>
          <w:noProof/>
          <w:lang w:val="en-US"/>
        </w:rPr>
        <w:t>[18]</w:t>
      </w:r>
      <w:r w:rsidR="003401A2">
        <w:rPr>
          <w:lang w:val="en-US"/>
        </w:rPr>
        <w:fldChar w:fldCharType="end"/>
      </w:r>
      <w:r w:rsidR="003401A2">
        <w:rPr>
          <w:lang w:val="en-US"/>
        </w:rPr>
        <w:t xml:space="preserve">. </w:t>
      </w:r>
    </w:p>
    <w:p w:rsidR="008A0D3D" w:rsidRDefault="00A96D03">
      <w:pPr>
        <w:pStyle w:val="Body"/>
        <w:rPr>
          <w:lang w:val="en-US"/>
        </w:rPr>
      </w:pPr>
      <w:r>
        <w:rPr>
          <w:lang w:val="en-US"/>
        </w:rPr>
        <w:t>Subjek</w:t>
      </w:r>
      <w:r w:rsidR="00316D55">
        <w:rPr>
          <w:lang w:val="en-US"/>
        </w:rPr>
        <w:t xml:space="preserve"> dalam penelitian ini adalah </w:t>
      </w:r>
      <w:r w:rsidR="003401A2">
        <w:rPr>
          <w:lang w:val="en-US"/>
        </w:rPr>
        <w:t xml:space="preserve">kepala sekolah, </w:t>
      </w:r>
      <w:r w:rsidR="00316D55">
        <w:rPr>
          <w:lang w:val="en-US"/>
        </w:rPr>
        <w:t>siswa dan guru di TK ‘Aisyiyah Bustanul Athfal Babadan</w:t>
      </w:r>
      <w:r w:rsidR="008D51FC">
        <w:rPr>
          <w:lang w:val="en-US"/>
        </w:rPr>
        <w:t xml:space="preserve"> yang telah berpengalaman dan mempraktekkan pemenuhan kebutuhan kurikulum belajar anak berkebutuhan khusus. Pemilihan partisipan dilakukan dengan memperhatikan kriteria inklusi yaitu siswa dan guru memiliki pengelaman dalam proses belajar mengajar anak-anak berkebutuhan khusus di TK ‘Aisyiyah Bustanul Athfal Babadan.</w:t>
      </w:r>
      <w:r w:rsidR="003401A2">
        <w:rPr>
          <w:lang w:val="en-US"/>
        </w:rPr>
        <w:t xml:space="preserve"> Partisipan dalam penelitian ini </w:t>
      </w:r>
      <w:proofErr w:type="gramStart"/>
      <w:r w:rsidR="003401A2">
        <w:rPr>
          <w:lang w:val="en-US"/>
        </w:rPr>
        <w:t>akan</w:t>
      </w:r>
      <w:proofErr w:type="gramEnd"/>
      <w:r w:rsidR="003401A2">
        <w:rPr>
          <w:lang w:val="en-US"/>
        </w:rPr>
        <w:t xml:space="preserve"> menjadi sumber data dan sebagai narasumber dalam wawancara untuk menggali data lebih dalam dan menyeluruh. </w:t>
      </w:r>
    </w:p>
    <w:p w:rsidR="008D51FC" w:rsidRDefault="008D51FC">
      <w:pPr>
        <w:pStyle w:val="Body"/>
        <w:rPr>
          <w:lang w:val="en-US"/>
        </w:rPr>
      </w:pPr>
      <w:r>
        <w:rPr>
          <w:lang w:val="en-US"/>
        </w:rPr>
        <w:t>Teknik pengumpulan data yang dilakukan pada penelitian ini adalah menggunaka</w:t>
      </w:r>
      <w:r w:rsidR="003401A2">
        <w:rPr>
          <w:lang w:val="en-US"/>
        </w:rPr>
        <w:t xml:space="preserve">n teknik wawancara mendalam, </w:t>
      </w:r>
      <w:r>
        <w:rPr>
          <w:lang w:val="en-US"/>
        </w:rPr>
        <w:t>observasi di lingkungan</w:t>
      </w:r>
      <w:r w:rsidR="003401A2">
        <w:rPr>
          <w:lang w:val="en-US"/>
        </w:rPr>
        <w:t xml:space="preserve"> sekolah, serta </w:t>
      </w:r>
      <w:proofErr w:type="gramStart"/>
      <w:r w:rsidR="003401A2">
        <w:rPr>
          <w:lang w:val="en-US"/>
        </w:rPr>
        <w:t xml:space="preserve">dokumentasi </w:t>
      </w:r>
      <w:r>
        <w:rPr>
          <w:lang w:val="en-US"/>
        </w:rPr>
        <w:t>.</w:t>
      </w:r>
      <w:proofErr w:type="gramEnd"/>
      <w:r>
        <w:rPr>
          <w:lang w:val="en-US"/>
        </w:rPr>
        <w:t xml:space="preserve"> Waw</w:t>
      </w:r>
      <w:r w:rsidR="003401A2">
        <w:rPr>
          <w:lang w:val="en-US"/>
        </w:rPr>
        <w:t>ancara mendalam dilakukan kepada</w:t>
      </w:r>
      <w:r>
        <w:rPr>
          <w:lang w:val="en-US"/>
        </w:rPr>
        <w:t xml:space="preserve"> kepala sekolah dan guru-guru TK ‘Aisyiyah Bustanul Athfal Babadan untuk mengetahui pengalaman dan pandangan mereka tentang bagaimana pemenuhan kebutuhan kurikulum belajar anak berkebutuhan khusus di lingkungan non inklusif. Obervasi dilakukan untuk melihat bagaimana anak-anak berkebutuhan khusus belajar di kelas dan bagaimana guru menghadapi tantangan serta kesulitan dalam memenuhi kebutuhan belajar anak melalui kurikulum.</w:t>
      </w:r>
    </w:p>
    <w:p w:rsidR="008D51FC" w:rsidRDefault="008D51FC" w:rsidP="003715CB">
      <w:pPr>
        <w:pStyle w:val="Body"/>
        <w:rPr>
          <w:lang w:val="en-US"/>
        </w:rPr>
      </w:pPr>
      <w:r>
        <w:rPr>
          <w:lang w:val="en-US"/>
        </w:rPr>
        <w:t xml:space="preserve"> </w:t>
      </w:r>
      <w:r w:rsidR="00FD3650">
        <w:rPr>
          <w:lang w:val="en-US"/>
        </w:rPr>
        <w:t>Setelah data-data yang dibutuhkan telah didapatkan maka langkah selnajutny</w:t>
      </w:r>
      <w:r w:rsidR="00A96D03">
        <w:rPr>
          <w:lang w:val="en-US"/>
        </w:rPr>
        <w:t>a</w:t>
      </w:r>
      <w:r w:rsidR="00FD3650">
        <w:rPr>
          <w:lang w:val="en-US"/>
        </w:rPr>
        <w:t xml:space="preserve"> adalah melakukan analisis data. Analisis data adah sebuah proses penyusunan data secara sistematis dari hasil wawancara, observasi dan dan dokumentasi dengan </w:t>
      </w:r>
      <w:proofErr w:type="gramStart"/>
      <w:r w:rsidR="00FD3650">
        <w:rPr>
          <w:lang w:val="en-US"/>
        </w:rPr>
        <w:t>cara</w:t>
      </w:r>
      <w:proofErr w:type="gramEnd"/>
      <w:r w:rsidR="00FD3650">
        <w:rPr>
          <w:lang w:val="en-US"/>
        </w:rPr>
        <w:t xml:space="preserve"> mengorganisasi data ke dalam kategori-kategori tertentu. Analisis data kualitatif bersifat indiktif yaitu melakukan analisis berdasarkan data yang diperoleh dan </w:t>
      </w:r>
      <w:r w:rsidR="002C4B7A">
        <w:rPr>
          <w:lang w:val="en-US"/>
        </w:rPr>
        <w:t xml:space="preserve">dikembangkan hingga menjadi kesimpulan sementara atau dugaan-dugaan </w:t>
      </w:r>
      <w:r w:rsidR="002C4B7A">
        <w:rPr>
          <w:lang w:val="en-US"/>
        </w:rPr>
        <w:fldChar w:fldCharType="begin" w:fldLock="1"/>
      </w:r>
      <w:r w:rsidR="0075752F">
        <w:rPr>
          <w:lang w:val="en-US"/>
        </w:rPr>
        <w:instrText>ADDIN CSL_CITATION {"citationItems":[{"id":"ITEM-1","itemData":{"abstract":"Pada proses analisis data kualitatif, data yang muncul berwujud kata-kata dan bukan rangkaian angka. Data dikumpulkan dalam aneka macam cara (observasi, wawancara, intisari dokumen, pita rekaman), yang biasanya diproses sebelum digunakan, tetapi analisis kualitatif tetap menggunakan kata-kata yang biasanya disusun dalam teks yang diperluas. Analisis dalam pandangan ini meliputi tiga alur kegiatan, yaitu reduksi data, penyajian data, dan penarikan kesimpulan (B. Milles dan Huberman, 2014). Pelaksanaan analisis data pada penelitian kualitatif merupakan proses mencari dan menyusun secara sistematis data yang diperoleh dari hasil wawancara, catatan lapangan, dan bahan-bahan lain, sehingga dapat dipahami dengan mudah, dan temuannya dapat diinformasikan kepada orang lain.","author":[{"dropping-particle":"","family":"Abdul","given":"Aziz","non-dropping-particle":"","parse-names":false,"suffix":""}],"container-title":"Teknik Analisis Data Analisis Data","id":"ITEM-1","issued":{"date-parts":[["2020"]]},"page":"1-15","title":"Teknik Analisis Data Analisis Data","type":"article-journal"},"uris":["http://www.mendeley.com/documents/?uuid=9470aa73-6300-426c-87f0-fc876406e80e"]}],"mendeley":{"formattedCitation":"[19]","plainTextFormattedCitation":"[19]","previouslyFormattedCitation":"[19]"},"properties":{"noteIndex":0},"schema":"https://github.com/citation-style-language/schema/raw/master/csl-citation.json"}</w:instrText>
      </w:r>
      <w:r w:rsidR="002C4B7A">
        <w:rPr>
          <w:lang w:val="en-US"/>
        </w:rPr>
        <w:fldChar w:fldCharType="separate"/>
      </w:r>
      <w:r w:rsidR="0075752F" w:rsidRPr="0075752F">
        <w:rPr>
          <w:noProof/>
          <w:lang w:val="en-US"/>
        </w:rPr>
        <w:t>[19]</w:t>
      </w:r>
      <w:r w:rsidR="002C4B7A">
        <w:rPr>
          <w:lang w:val="en-US"/>
        </w:rPr>
        <w:fldChar w:fldCharType="end"/>
      </w:r>
      <w:r w:rsidR="002C4B7A">
        <w:rPr>
          <w:lang w:val="en-US"/>
        </w:rPr>
        <w:t xml:space="preserve">. Analisis data penelitian yang digunakan dalam peneltian ini </w:t>
      </w:r>
      <w:r w:rsidR="003715CB">
        <w:rPr>
          <w:lang w:val="en-US"/>
        </w:rPr>
        <w:t>adalah analisis data interaktif dan dilakukan secara terus menerus hingga tuntas. Berikut adalah tiga tahap dalam analisis data yang digunakan dalam penelitian ini,</w:t>
      </w:r>
      <w:r w:rsidR="00FD3650">
        <w:rPr>
          <w:lang w:val="en-US"/>
        </w:rPr>
        <w:t xml:space="preserve"> </w:t>
      </w:r>
      <w:proofErr w:type="gramStart"/>
      <w:r w:rsidRPr="008D51FC">
        <w:rPr>
          <w:lang w:val="en-US"/>
        </w:rPr>
        <w:t>yaitu :</w:t>
      </w:r>
      <w:proofErr w:type="gramEnd"/>
    </w:p>
    <w:p w:rsidR="003715CB" w:rsidRDefault="003715CB" w:rsidP="003715CB">
      <w:pPr>
        <w:pStyle w:val="Body"/>
        <w:numPr>
          <w:ilvl w:val="0"/>
          <w:numId w:val="7"/>
        </w:numPr>
        <w:rPr>
          <w:lang w:val="en-US"/>
        </w:rPr>
      </w:pPr>
      <w:r>
        <w:rPr>
          <w:lang w:val="en-US"/>
        </w:rPr>
        <w:t xml:space="preserve">Reduksi Data, adalah merangkum data-data yang telah diperoleh hingga memunculkan gambaran secara jelas tentang hasil dari data yang telah diperoleh, tahap ini </w:t>
      </w:r>
      <w:proofErr w:type="gramStart"/>
      <w:r>
        <w:rPr>
          <w:lang w:val="en-US"/>
        </w:rPr>
        <w:t>akan</w:t>
      </w:r>
      <w:proofErr w:type="gramEnd"/>
      <w:r>
        <w:rPr>
          <w:lang w:val="en-US"/>
        </w:rPr>
        <w:t xml:space="preserve"> mempermudah dalam mengumpulan data selanjutnya. </w:t>
      </w:r>
    </w:p>
    <w:p w:rsidR="003715CB" w:rsidRDefault="003715CB" w:rsidP="003715CB">
      <w:pPr>
        <w:pStyle w:val="Body"/>
        <w:numPr>
          <w:ilvl w:val="0"/>
          <w:numId w:val="7"/>
        </w:numPr>
        <w:rPr>
          <w:lang w:val="en-US"/>
        </w:rPr>
      </w:pPr>
      <w:r>
        <w:rPr>
          <w:lang w:val="en-US"/>
        </w:rPr>
        <w:t>Penyajian Data (</w:t>
      </w:r>
      <w:r w:rsidRPr="003715CB">
        <w:rPr>
          <w:i/>
          <w:iCs/>
          <w:lang w:val="en-US"/>
        </w:rPr>
        <w:t>Display</w:t>
      </w:r>
      <w:r>
        <w:rPr>
          <w:lang w:val="en-US"/>
        </w:rPr>
        <w:t xml:space="preserve"> Data), merupakan tahap kedua setelah data berhasil direduksi. Dalam penelitian kualitatif penyajian data menggunakan teks atau narasi. </w:t>
      </w:r>
    </w:p>
    <w:p w:rsidR="003715CB" w:rsidRDefault="003715CB" w:rsidP="003715CB">
      <w:pPr>
        <w:pStyle w:val="Body"/>
        <w:numPr>
          <w:ilvl w:val="0"/>
          <w:numId w:val="7"/>
        </w:numPr>
        <w:rPr>
          <w:lang w:val="en-US"/>
        </w:rPr>
      </w:pPr>
      <w:r>
        <w:rPr>
          <w:lang w:val="en-US"/>
        </w:rPr>
        <w:t xml:space="preserve">Penarikan kesimpulan, </w:t>
      </w:r>
      <w:r w:rsidR="003F6999">
        <w:rPr>
          <w:lang w:val="en-US"/>
        </w:rPr>
        <w:t xml:space="preserve">tahap terakhir dalam analisis data yaitu penarikan kesimpulan dari data yang telah diperoleh dan pada tahap ini juga dilakukan tahap verifikasi untuk mengetahui kesesuaian data dengan bukti yang diperoleh. </w:t>
      </w:r>
    </w:p>
    <w:p w:rsidR="00DF013A" w:rsidRDefault="008D51FC" w:rsidP="00FD3650">
      <w:pPr>
        <w:pStyle w:val="Body"/>
        <w:rPr>
          <w:lang w:val="en-US"/>
        </w:rPr>
      </w:pPr>
      <w:r>
        <w:rPr>
          <w:lang w:val="en-US"/>
        </w:rPr>
        <w:t>Setelah data berhasil dianalisis maka langkah selanjutnya adalah melakukan validasi data dengan menggunakan triangulasi data dengan menggunakan data dari sumber yang berbeda seperti dokumen prencanaan dan penilaian belajar</w:t>
      </w:r>
      <w:proofErr w:type="gramStart"/>
      <w:r>
        <w:rPr>
          <w:lang w:val="en-US"/>
        </w:rPr>
        <w:t>,catatan</w:t>
      </w:r>
      <w:proofErr w:type="gramEnd"/>
      <w:r>
        <w:rPr>
          <w:lang w:val="en-US"/>
        </w:rPr>
        <w:t xml:space="preserve"> hasil observasi dan transkip wawancara. Hal ini dilakukan untuk memastikan bahwa data yang diperoleh dapat dipercaya dan akurat</w:t>
      </w:r>
      <w:r w:rsidR="005E6A95">
        <w:rPr>
          <w:lang w:val="en-US"/>
        </w:rPr>
        <w:t xml:space="preserve"> </w:t>
      </w:r>
      <w:r w:rsidR="005E6A95">
        <w:rPr>
          <w:lang w:val="en-US"/>
        </w:rPr>
        <w:fldChar w:fldCharType="begin" w:fldLock="1"/>
      </w:r>
      <w:r w:rsidR="0075752F">
        <w:rPr>
          <w:lang w:val="en-US"/>
        </w:rPr>
        <w:instrText>ADDIN CSL_CITATION {"citationItems":[{"id":"ITEM-1","itemData":{"abstract":"Jenis penelitian ini adalah penelitian deskriptif korelasional dengan menggunakan pendekatan Cross Sectional. Penelitian deskriptif korelasional adalah penelitian yang diarahkan untuk menjelaskan hubungan antara 2 variabel yaitu variabel bebas dan terikat, Nursalam (2001). Pendekatan Cross Sectional adalah pengambilan data pada suatu waktu tertentu dimana data tersebut menggambarkan pada waktu tersebut (Muslim, 1996). B. Populasi dan Sampel 1. Populasi Populasi merupakan keseluruhan obyek penelitian atau obyek yang akan diteliti, Notoatmojo(2002). Populasi dalam penelitian ini adalah seluruh ibu bersalin yang dirawat di RB Alamanda pada Bulan Juli – Agustus 2007. 2. Sampel Sampel merupakan sebagian dari obyek yang diteliti yang dianggap mewakili populasi, Nursalam (2002). Sampel pada penelitian ini adalah ibu post partum primipara sebanyak 30. Pengambilan sampel menggunakan purposive sampling yaitu teknik sampling dengan pertimbangan tertentu sesuai dengan keinginan peneliti , Machfoedz (2005) dengan kriteria inklusinya adalah:","author":[{"dropping-particle":"","family":"Susanti Louru","given":"Kulla","non-dropping-particle":"","parse-names":false,"suffix":""}],"container-title":"Bab III Metoda Penelitian","id":"ITEM-1","issued":{"date-parts":[["2017"]]},"page":"1-9","title":"Bab iii metoda penelitian 3.1.","type":"article-journal","volume":"Bab iii me"},"uris":["http://www.mendeley.com/documents/?uuid=d107d6ee-bdbb-434c-8f39-d7a43aa89aeb"]}],"mendeley":{"formattedCitation":"[20]","plainTextFormattedCitation":"[20]","previouslyFormattedCitation":"[20]"},"properties":{"noteIndex":0},"schema":"https://github.com/citation-style-language/schema/raw/master/csl-citation.json"}</w:instrText>
      </w:r>
      <w:r w:rsidR="005E6A95">
        <w:rPr>
          <w:lang w:val="en-US"/>
        </w:rPr>
        <w:fldChar w:fldCharType="separate"/>
      </w:r>
      <w:r w:rsidR="0075752F" w:rsidRPr="0075752F">
        <w:rPr>
          <w:noProof/>
          <w:lang w:val="en-US"/>
        </w:rPr>
        <w:t>[20]</w:t>
      </w:r>
      <w:r w:rsidR="005E6A95">
        <w:rPr>
          <w:lang w:val="en-US"/>
        </w:rPr>
        <w:fldChar w:fldCharType="end"/>
      </w:r>
      <w:r>
        <w:rPr>
          <w:lang w:val="en-US"/>
        </w:rPr>
        <w:t xml:space="preserve">.  </w:t>
      </w:r>
    </w:p>
    <w:p w:rsidR="00E847A9" w:rsidRDefault="00E847A9" w:rsidP="00E847A9">
      <w:pPr>
        <w:suppressAutoHyphens w:val="0"/>
        <w:jc w:val="center"/>
        <w:rPr>
          <w:b/>
          <w:bCs/>
          <w:sz w:val="20"/>
          <w:szCs w:val="20"/>
          <w:lang w:val="en-US"/>
        </w:rPr>
      </w:pPr>
    </w:p>
    <w:p w:rsidR="00E847A9" w:rsidRDefault="00E847A9" w:rsidP="00E847A9">
      <w:pPr>
        <w:suppressAutoHyphens w:val="0"/>
        <w:jc w:val="center"/>
        <w:rPr>
          <w:b/>
          <w:bCs/>
          <w:sz w:val="20"/>
          <w:szCs w:val="20"/>
          <w:lang w:val="en-US"/>
        </w:rPr>
      </w:pPr>
      <w:r w:rsidRPr="00E847A9">
        <w:rPr>
          <w:b/>
          <w:bCs/>
          <w:sz w:val="20"/>
          <w:szCs w:val="20"/>
          <w:lang w:val="en-US"/>
        </w:rPr>
        <w:t xml:space="preserve">III. </w:t>
      </w:r>
      <w:r>
        <w:rPr>
          <w:b/>
          <w:bCs/>
          <w:sz w:val="20"/>
          <w:szCs w:val="20"/>
          <w:lang w:val="en-US"/>
        </w:rPr>
        <w:t>H</w:t>
      </w:r>
      <w:r w:rsidR="004C5865">
        <w:rPr>
          <w:b/>
          <w:bCs/>
          <w:sz w:val="20"/>
          <w:szCs w:val="20"/>
          <w:lang w:val="en-US"/>
        </w:rPr>
        <w:t>ASIL DAN PEMBA</w:t>
      </w:r>
      <w:r>
        <w:rPr>
          <w:b/>
          <w:bCs/>
          <w:sz w:val="20"/>
          <w:szCs w:val="20"/>
          <w:lang w:val="en-US"/>
        </w:rPr>
        <w:t>HASAN</w:t>
      </w:r>
    </w:p>
    <w:p w:rsidR="00E847A9" w:rsidRPr="00E847A9" w:rsidRDefault="00E847A9" w:rsidP="00E847A9">
      <w:pPr>
        <w:suppressAutoHyphens w:val="0"/>
        <w:rPr>
          <w:b/>
          <w:bCs/>
          <w:sz w:val="20"/>
          <w:szCs w:val="20"/>
          <w:lang w:val="en-US"/>
        </w:rPr>
      </w:pPr>
    </w:p>
    <w:p w:rsidR="00DF6CD3" w:rsidRPr="00B20643" w:rsidRDefault="00AE3B4D" w:rsidP="009E6ED9">
      <w:pPr>
        <w:suppressAutoHyphens w:val="0"/>
        <w:ind w:firstLine="360"/>
        <w:jc w:val="both"/>
        <w:rPr>
          <w:sz w:val="20"/>
          <w:szCs w:val="20"/>
          <w:lang w:val="en-US"/>
        </w:rPr>
      </w:pPr>
      <w:r w:rsidRPr="000A7478">
        <w:rPr>
          <w:sz w:val="20"/>
          <w:szCs w:val="20"/>
          <w:lang w:val="en-US"/>
        </w:rPr>
        <w:t>TK ‘Aisyiyah Bustanul Athfal Babadan</w:t>
      </w:r>
      <w:r w:rsidR="00CD4D55">
        <w:rPr>
          <w:sz w:val="20"/>
          <w:szCs w:val="20"/>
          <w:lang w:val="en-US"/>
        </w:rPr>
        <w:t xml:space="preserve"> (ABA)</w:t>
      </w:r>
      <w:r w:rsidRPr="000A7478">
        <w:rPr>
          <w:sz w:val="20"/>
          <w:szCs w:val="20"/>
          <w:lang w:val="en-US"/>
        </w:rPr>
        <w:t xml:space="preserve"> merupakan salah satu lembaga pend</w:t>
      </w:r>
      <w:r w:rsidR="00A5418E" w:rsidRPr="000A7478">
        <w:rPr>
          <w:sz w:val="20"/>
          <w:szCs w:val="20"/>
          <w:lang w:val="en-US"/>
        </w:rPr>
        <w:t>idikan tingkat taman kanak-kanak</w:t>
      </w:r>
      <w:r w:rsidRPr="000A7478">
        <w:rPr>
          <w:sz w:val="20"/>
          <w:szCs w:val="20"/>
          <w:lang w:val="en-US"/>
        </w:rPr>
        <w:t xml:space="preserve"> yang berada di kecamatan Wlingi, Kabupaten Blitar, Jawa Timur. </w:t>
      </w:r>
      <w:r w:rsidR="00F54054" w:rsidRPr="000A7478">
        <w:rPr>
          <w:sz w:val="20"/>
          <w:szCs w:val="20"/>
          <w:lang w:val="en-US"/>
        </w:rPr>
        <w:t>Sekolah ini terletak cukup jauh dari pusat kota namun bukan berarti tidak memiliki daya saing yang kuat dengan sekolah-sekolah lain</w:t>
      </w:r>
      <w:r w:rsidR="0054415B" w:rsidRPr="000A7478">
        <w:rPr>
          <w:sz w:val="20"/>
          <w:szCs w:val="20"/>
          <w:lang w:val="en-US"/>
        </w:rPr>
        <w:t xml:space="preserve">, hal ini </w:t>
      </w:r>
      <w:r w:rsidR="00F54054" w:rsidRPr="000A7478">
        <w:rPr>
          <w:sz w:val="20"/>
          <w:szCs w:val="20"/>
          <w:lang w:val="en-US"/>
        </w:rPr>
        <w:t>dibuktikan</w:t>
      </w:r>
      <w:r w:rsidR="0054415B" w:rsidRPr="000A7478">
        <w:rPr>
          <w:sz w:val="20"/>
          <w:szCs w:val="20"/>
          <w:lang w:val="en-US"/>
        </w:rPr>
        <w:t xml:space="preserve"> dengan</w:t>
      </w:r>
      <w:r w:rsidR="00F54054" w:rsidRPr="000A7478">
        <w:rPr>
          <w:sz w:val="20"/>
          <w:szCs w:val="20"/>
          <w:lang w:val="en-US"/>
        </w:rPr>
        <w:t xml:space="preserve"> jumah siswa yang terbilang banyak yaitu 74 siswa dengan 32 siswa di kelompok A atau usia 5-6 tahun dan 42 siswa di </w:t>
      </w:r>
      <w:r w:rsidR="0054415B" w:rsidRPr="000A7478">
        <w:rPr>
          <w:sz w:val="20"/>
          <w:szCs w:val="20"/>
          <w:lang w:val="en-US"/>
        </w:rPr>
        <w:t>kelompok B atau usia 6-7</w:t>
      </w:r>
      <w:r w:rsidR="00A0019E">
        <w:rPr>
          <w:sz w:val="20"/>
          <w:szCs w:val="20"/>
          <w:lang w:val="en-US"/>
        </w:rPr>
        <w:t xml:space="preserve"> tahun. Dari 74 siswa terdapat 2</w:t>
      </w:r>
      <w:r w:rsidR="002C6FAC" w:rsidRPr="000A7478">
        <w:rPr>
          <w:sz w:val="20"/>
          <w:szCs w:val="20"/>
          <w:lang w:val="en-US"/>
        </w:rPr>
        <w:t xml:space="preserve"> anak berkebutuhan </w:t>
      </w:r>
      <w:proofErr w:type="gramStart"/>
      <w:r w:rsidR="002C6FAC" w:rsidRPr="000A7478">
        <w:rPr>
          <w:sz w:val="20"/>
          <w:szCs w:val="20"/>
          <w:lang w:val="en-US"/>
        </w:rPr>
        <w:t>khusus .</w:t>
      </w:r>
      <w:proofErr w:type="gramEnd"/>
      <w:r w:rsidR="00CD4D55">
        <w:rPr>
          <w:sz w:val="20"/>
          <w:szCs w:val="20"/>
          <w:lang w:val="en-US"/>
        </w:rPr>
        <w:t xml:space="preserve"> Satu</w:t>
      </w:r>
      <w:r w:rsidR="0054415B" w:rsidRPr="000A7478">
        <w:rPr>
          <w:sz w:val="20"/>
          <w:szCs w:val="20"/>
          <w:lang w:val="en-US"/>
        </w:rPr>
        <w:t xml:space="preserve"> anak di kelo</w:t>
      </w:r>
      <w:r w:rsidR="002C6FAC" w:rsidRPr="000A7478">
        <w:rPr>
          <w:sz w:val="20"/>
          <w:szCs w:val="20"/>
          <w:lang w:val="en-US"/>
        </w:rPr>
        <w:t xml:space="preserve">mpok </w:t>
      </w:r>
      <w:proofErr w:type="gramStart"/>
      <w:r w:rsidR="002C6FAC" w:rsidRPr="000A7478">
        <w:rPr>
          <w:sz w:val="20"/>
          <w:szCs w:val="20"/>
          <w:lang w:val="en-US"/>
        </w:rPr>
        <w:t>A</w:t>
      </w:r>
      <w:proofErr w:type="gramEnd"/>
      <w:r w:rsidR="002C6FAC" w:rsidRPr="000A7478">
        <w:rPr>
          <w:sz w:val="20"/>
          <w:szCs w:val="20"/>
          <w:lang w:val="en-US"/>
        </w:rPr>
        <w:t xml:space="preserve"> dengan ADHD dan </w:t>
      </w:r>
      <w:r w:rsidR="002C6FAC" w:rsidRPr="000A7478">
        <w:rPr>
          <w:i/>
          <w:iCs/>
          <w:sz w:val="20"/>
          <w:szCs w:val="20"/>
          <w:lang w:val="en-US"/>
        </w:rPr>
        <w:t>speech delay</w:t>
      </w:r>
      <w:r w:rsidR="008A66C3" w:rsidRPr="000A7478">
        <w:rPr>
          <w:i/>
          <w:iCs/>
          <w:sz w:val="20"/>
          <w:szCs w:val="20"/>
          <w:lang w:val="en-US"/>
        </w:rPr>
        <w:t xml:space="preserve"> </w:t>
      </w:r>
      <w:r w:rsidR="008A66C3" w:rsidRPr="000A7478">
        <w:rPr>
          <w:sz w:val="20"/>
          <w:szCs w:val="20"/>
          <w:lang w:val="en-US"/>
        </w:rPr>
        <w:t>serta satu anak di kelompok B dengan gangguan konsentrasi belajar</w:t>
      </w:r>
      <w:r w:rsidR="000A7478">
        <w:rPr>
          <w:sz w:val="20"/>
          <w:szCs w:val="20"/>
          <w:lang w:val="en-US"/>
        </w:rPr>
        <w:t xml:space="preserve">. </w:t>
      </w:r>
      <w:r w:rsidR="00F36327">
        <w:rPr>
          <w:sz w:val="20"/>
          <w:szCs w:val="20"/>
          <w:lang w:val="en-US"/>
        </w:rPr>
        <w:t>TK ABA Babadan memiliki 5 guru, 1 kepala sekolah dan 1 tenaga administrasi</w:t>
      </w:r>
      <w:r w:rsidR="002773DA">
        <w:rPr>
          <w:sz w:val="20"/>
          <w:szCs w:val="20"/>
          <w:lang w:val="en-US"/>
        </w:rPr>
        <w:t>. Guru yang ada di TK ABA Babadan belum memiliki bidang keilmuan yang linier dengan PAUD, 3 dari 5 guru yang ada merupakan lulusan dari sarjana pendidikan matematika dan guru sekolah dasar lalu untuk 2 guru la</w:t>
      </w:r>
      <w:r w:rsidR="009E6ED9">
        <w:rPr>
          <w:sz w:val="20"/>
          <w:szCs w:val="20"/>
          <w:lang w:val="en-US"/>
        </w:rPr>
        <w:t xml:space="preserve">innya belum mengenyam pendidikan S1 pendidikan </w:t>
      </w:r>
      <w:r w:rsidR="009E6ED9">
        <w:rPr>
          <w:sz w:val="20"/>
          <w:szCs w:val="20"/>
          <w:lang w:val="en-US"/>
        </w:rPr>
        <w:lastRenderedPageBreak/>
        <w:t>guru namun sudah mengajar bertahun-tahun sejak awal berdirinya sekolah jadi meskipun belum mengenyam bangku perkuliahan sudah memiliki ilmu dan pengalam yang banyak dalam mengajar</w:t>
      </w:r>
      <w:r w:rsidR="00655715">
        <w:rPr>
          <w:sz w:val="20"/>
          <w:szCs w:val="20"/>
          <w:lang w:val="en-US"/>
        </w:rPr>
        <w:t xml:space="preserve"> TK. </w:t>
      </w:r>
    </w:p>
    <w:p w:rsidR="00F544ED" w:rsidRPr="00655715" w:rsidRDefault="00DF6CD3" w:rsidP="00655715">
      <w:pPr>
        <w:suppressAutoHyphens w:val="0"/>
        <w:ind w:firstLine="360"/>
        <w:jc w:val="both"/>
        <w:rPr>
          <w:sz w:val="20"/>
          <w:szCs w:val="20"/>
          <w:lang w:val="en-US"/>
        </w:rPr>
      </w:pPr>
      <w:r w:rsidRPr="00655715">
        <w:rPr>
          <w:sz w:val="20"/>
          <w:szCs w:val="20"/>
          <w:lang w:val="en-US"/>
        </w:rPr>
        <w:t>Dalam proses pembelajarannya</w:t>
      </w:r>
      <w:r w:rsidR="008D7D6C" w:rsidRPr="00655715">
        <w:rPr>
          <w:sz w:val="20"/>
          <w:szCs w:val="20"/>
          <w:lang w:val="en-US"/>
        </w:rPr>
        <w:t xml:space="preserve"> kurikulum yang digunakan sekolah adalah penggabungan kurikulum merdeka dengan kurikulum 2013 </w:t>
      </w:r>
      <w:r w:rsidR="00682B7C" w:rsidRPr="00655715">
        <w:rPr>
          <w:sz w:val="20"/>
          <w:szCs w:val="20"/>
          <w:lang w:val="en-US"/>
        </w:rPr>
        <w:t xml:space="preserve">karena sekolah masih pada masa transisi menuju kurikulum merdeka. Penggabungan ini adalah menggunakan beberapa bagian dari kurikulum </w:t>
      </w:r>
      <w:r w:rsidR="00B83969" w:rsidRPr="00655715">
        <w:rPr>
          <w:sz w:val="20"/>
          <w:szCs w:val="20"/>
          <w:lang w:val="en-US"/>
        </w:rPr>
        <w:t xml:space="preserve">merdeka </w:t>
      </w:r>
      <w:r w:rsidR="00B5223D" w:rsidRPr="00655715">
        <w:rPr>
          <w:sz w:val="20"/>
          <w:szCs w:val="20"/>
          <w:lang w:val="en-US"/>
        </w:rPr>
        <w:t xml:space="preserve">dengan kurikulum 2013 </w:t>
      </w:r>
      <w:r w:rsidR="00F1717A" w:rsidRPr="00655715">
        <w:rPr>
          <w:sz w:val="20"/>
          <w:szCs w:val="20"/>
          <w:lang w:val="en-US"/>
        </w:rPr>
        <w:t>yang disesuikan dengan kondisi dan keadaan sekolah</w:t>
      </w:r>
      <w:r w:rsidR="00B113D8" w:rsidRPr="00655715">
        <w:rPr>
          <w:sz w:val="20"/>
          <w:szCs w:val="20"/>
          <w:lang w:val="en-US"/>
        </w:rPr>
        <w:t xml:space="preserve">. Terdapat tiga pilihan implementasi kurikulum merdeka </w:t>
      </w:r>
      <w:r w:rsidR="00655715">
        <w:rPr>
          <w:sz w:val="20"/>
          <w:szCs w:val="20"/>
          <w:lang w:val="en-US"/>
        </w:rPr>
        <w:t xml:space="preserve">yang </w:t>
      </w:r>
      <w:r w:rsidR="0048165F" w:rsidRPr="00655715">
        <w:rPr>
          <w:sz w:val="20"/>
          <w:szCs w:val="20"/>
          <w:lang w:val="en-US"/>
        </w:rPr>
        <w:t xml:space="preserve">dapat dipilih oleh sekolah </w:t>
      </w:r>
      <w:r w:rsidR="00B113D8" w:rsidRPr="00655715">
        <w:rPr>
          <w:sz w:val="20"/>
          <w:szCs w:val="20"/>
          <w:lang w:val="en-US"/>
        </w:rPr>
        <w:t>yaitu a) menerapkan beberapa bagian dan prinsip</w:t>
      </w:r>
      <w:r w:rsidR="00714C29" w:rsidRPr="00655715">
        <w:rPr>
          <w:sz w:val="20"/>
          <w:szCs w:val="20"/>
          <w:lang w:val="en-US"/>
        </w:rPr>
        <w:t xml:space="preserve"> kurikulum merdeka tanpa menga</w:t>
      </w:r>
      <w:r w:rsidR="00B113D8" w:rsidRPr="00655715">
        <w:rPr>
          <w:sz w:val="20"/>
          <w:szCs w:val="20"/>
          <w:lang w:val="en-US"/>
        </w:rPr>
        <w:t>nti kurik</w:t>
      </w:r>
      <w:r w:rsidR="00714C29" w:rsidRPr="00655715">
        <w:rPr>
          <w:sz w:val="20"/>
          <w:szCs w:val="20"/>
          <w:lang w:val="en-US"/>
        </w:rPr>
        <w:t>u</w:t>
      </w:r>
      <w:r w:rsidR="00B113D8" w:rsidRPr="00655715">
        <w:rPr>
          <w:sz w:val="20"/>
          <w:szCs w:val="20"/>
          <w:lang w:val="en-US"/>
        </w:rPr>
        <w:t xml:space="preserve">lum satuan pendidikan, b) menerapkan kurkulum merdeka dengan menggunakan perangkat ajar yang sudah disediakan pemerintah pusat, c) </w:t>
      </w:r>
      <w:r w:rsidR="0048165F" w:rsidRPr="00655715">
        <w:rPr>
          <w:sz w:val="20"/>
          <w:szCs w:val="20"/>
          <w:lang w:val="en-US"/>
        </w:rPr>
        <w:t xml:space="preserve">menerapkan kurikulum merdeka dengan pengembangan berbagai perangkat ajar oleh satuan pendidikan </w:t>
      </w:r>
      <w:r w:rsidR="0048165F" w:rsidRPr="00655715">
        <w:rPr>
          <w:sz w:val="20"/>
          <w:szCs w:val="20"/>
          <w:lang w:val="en-US"/>
        </w:rPr>
        <w:fldChar w:fldCharType="begin" w:fldLock="1"/>
      </w:r>
      <w:r w:rsidR="00D417A4" w:rsidRPr="00655715">
        <w:rPr>
          <w:sz w:val="20"/>
          <w:szCs w:val="20"/>
          <w:lang w:val="en-US"/>
        </w:rPr>
        <w:instrText>ADDIN CSL_CITATION {"citationItems":[{"id":"ITEM-1","itemData":{"abstract":"Pedoman Penerapan Kurikulum Dalam Rangka Pemulihan Pembelajaran","author":[{"dropping-particle":"","family":"Kepmendikbudristekdikti","given":"","non-dropping-particle":"","parse-names":false,"suffix":""}],"container-title":"Menpendikbudristek","id":"ITEM-1","issued":{"date-parts":[["2022"]]},"page":"1-112","title":"Pedoman penerapan kurikulum dalam rangka pemulihan pembelajaran","type":"article-journal"},"uris":["http://www.mendeley.com/documents/?uuid=178f4f0f-c80d-43c1-8478-77a4099f673d"]}],"mendeley":{"formattedCitation":"[21]","plainTextFormattedCitation":"[21]","previouslyFormattedCitation":"[21]"},"properties":{"noteIndex":0},"schema":"https://github.com/citation-style-language/schema/raw/master/csl-citation.json"}</w:instrText>
      </w:r>
      <w:r w:rsidR="0048165F" w:rsidRPr="00655715">
        <w:rPr>
          <w:sz w:val="20"/>
          <w:szCs w:val="20"/>
          <w:lang w:val="en-US"/>
        </w:rPr>
        <w:fldChar w:fldCharType="separate"/>
      </w:r>
      <w:r w:rsidR="0048165F" w:rsidRPr="00655715">
        <w:rPr>
          <w:noProof/>
          <w:sz w:val="20"/>
          <w:szCs w:val="20"/>
          <w:lang w:val="en-US"/>
        </w:rPr>
        <w:t>[21]</w:t>
      </w:r>
      <w:r w:rsidR="0048165F" w:rsidRPr="00655715">
        <w:rPr>
          <w:sz w:val="20"/>
          <w:szCs w:val="20"/>
          <w:lang w:val="en-US"/>
        </w:rPr>
        <w:fldChar w:fldCharType="end"/>
      </w:r>
      <w:r w:rsidR="0048165F" w:rsidRPr="00655715">
        <w:rPr>
          <w:sz w:val="20"/>
          <w:szCs w:val="20"/>
          <w:lang w:val="en-US"/>
        </w:rPr>
        <w:t xml:space="preserve">. Dengan adanya pedoman penerapan kurikulum dalam rangka pemulihan pembelajaran </w:t>
      </w:r>
      <w:r w:rsidR="00714C29" w:rsidRPr="00655715">
        <w:rPr>
          <w:sz w:val="20"/>
          <w:szCs w:val="20"/>
          <w:lang w:val="en-US"/>
        </w:rPr>
        <w:t>yang di keluarkan oleh Menteri Pendidikan, Kebudayaan, Riset dan Teknologi Republik Indonesia</w:t>
      </w:r>
      <w:r w:rsidR="0048165F" w:rsidRPr="00655715">
        <w:rPr>
          <w:sz w:val="20"/>
          <w:szCs w:val="20"/>
          <w:lang w:val="en-US"/>
        </w:rPr>
        <w:t xml:space="preserve"> </w:t>
      </w:r>
      <w:r w:rsidR="00714C29" w:rsidRPr="00655715">
        <w:rPr>
          <w:sz w:val="20"/>
          <w:szCs w:val="20"/>
          <w:lang w:val="en-US"/>
        </w:rPr>
        <w:t>sekolah diberikan kemudahan dalam menerapkan kurikulum merdeka di satuan pendidikannya, dengan menggunakan acuan ini TK ‘Aisyiyah Bustanul Athfal Babadan mengimplementasikan kurikulum merdeka menggunakan opsi pertama dari tiga opsi yang ada yaitu menerapkan beberapa bagian dan prinsip kurikulum merdeka tanpa mengganti  kurikulum satuan pendidikan yang telah digunakan sebelumnya yaitu kurikulum 2013. Hal ini karena sekolah dan tenaga pendidik belum siap dan memadai untuk menerapkan kurikulum merdeka secara utuh.</w:t>
      </w:r>
    </w:p>
    <w:p w:rsidR="00714C29" w:rsidRPr="00655715" w:rsidRDefault="00714C29" w:rsidP="00655715">
      <w:pPr>
        <w:suppressAutoHyphens w:val="0"/>
        <w:ind w:firstLine="360"/>
        <w:jc w:val="both"/>
        <w:rPr>
          <w:sz w:val="20"/>
          <w:szCs w:val="20"/>
          <w:lang w:val="en-US"/>
        </w:rPr>
      </w:pPr>
      <w:r w:rsidRPr="00655715">
        <w:rPr>
          <w:sz w:val="20"/>
          <w:szCs w:val="20"/>
          <w:lang w:val="en-US"/>
        </w:rPr>
        <w:t xml:space="preserve">Berbagai upaya untuk menerapkan dan mengimplementasikan kurikulum merdeka telah di lakukan oleh sekolah, seperti mengikuti sosialisasi dan </w:t>
      </w:r>
      <w:r w:rsidR="006C62BC" w:rsidRPr="00655715">
        <w:rPr>
          <w:sz w:val="20"/>
          <w:szCs w:val="20"/>
          <w:lang w:val="en-US"/>
        </w:rPr>
        <w:t xml:space="preserve">pelatihan implementasi kurikulum merdeka yang diselenggarakan oleh </w:t>
      </w:r>
      <w:proofErr w:type="gramStart"/>
      <w:r w:rsidR="006C62BC" w:rsidRPr="00655715">
        <w:rPr>
          <w:sz w:val="20"/>
          <w:szCs w:val="20"/>
          <w:lang w:val="en-US"/>
        </w:rPr>
        <w:t>dinas</w:t>
      </w:r>
      <w:proofErr w:type="gramEnd"/>
      <w:r w:rsidR="006C62BC" w:rsidRPr="00655715">
        <w:rPr>
          <w:sz w:val="20"/>
          <w:szCs w:val="20"/>
          <w:lang w:val="en-US"/>
        </w:rPr>
        <w:t xml:space="preserve"> terkait dan pihak yayasan. Menurut kepala sekolah, pergantian dan implementasi kurikulum baru memerlukan banyak waktu, tenaga dan persiapan maka dari itu sekolah secara perlahan </w:t>
      </w:r>
      <w:proofErr w:type="gramStart"/>
      <w:r w:rsidR="006C62BC" w:rsidRPr="00655715">
        <w:rPr>
          <w:sz w:val="20"/>
          <w:szCs w:val="20"/>
          <w:lang w:val="en-US"/>
        </w:rPr>
        <w:t>akan</w:t>
      </w:r>
      <w:proofErr w:type="gramEnd"/>
      <w:r w:rsidR="006C62BC" w:rsidRPr="00655715">
        <w:rPr>
          <w:sz w:val="20"/>
          <w:szCs w:val="20"/>
          <w:lang w:val="en-US"/>
        </w:rPr>
        <w:t xml:space="preserve"> melengkapi dan menyiapkan pergantian dan implementasi kurikulum merdeka ini. </w:t>
      </w:r>
    </w:p>
    <w:p w:rsidR="00125227" w:rsidRDefault="00E94282" w:rsidP="00125227">
      <w:pPr>
        <w:suppressAutoHyphens w:val="0"/>
        <w:ind w:firstLine="360"/>
        <w:jc w:val="both"/>
        <w:rPr>
          <w:sz w:val="20"/>
          <w:szCs w:val="20"/>
          <w:lang w:val="en-US"/>
        </w:rPr>
      </w:pPr>
      <w:r>
        <w:rPr>
          <w:sz w:val="20"/>
          <w:szCs w:val="20"/>
          <w:lang w:val="en-US"/>
        </w:rPr>
        <w:t xml:space="preserve"> </w:t>
      </w:r>
      <w:r w:rsidR="003435A2">
        <w:rPr>
          <w:sz w:val="20"/>
          <w:szCs w:val="20"/>
          <w:lang w:val="en-US"/>
        </w:rPr>
        <w:t xml:space="preserve">Dalam </w:t>
      </w:r>
      <w:r w:rsidR="006C62BC" w:rsidRPr="00655715">
        <w:rPr>
          <w:sz w:val="20"/>
          <w:szCs w:val="20"/>
          <w:lang w:val="en-US"/>
        </w:rPr>
        <w:t>pemenuhan kebutuhan kurikulum belajar untuk a</w:t>
      </w:r>
      <w:r w:rsidR="00655715">
        <w:rPr>
          <w:sz w:val="20"/>
          <w:szCs w:val="20"/>
          <w:lang w:val="en-US"/>
        </w:rPr>
        <w:t xml:space="preserve">nak berkebutuhan khusus, </w:t>
      </w:r>
      <w:r w:rsidR="00690AF6" w:rsidRPr="00655715">
        <w:rPr>
          <w:sz w:val="20"/>
          <w:szCs w:val="20"/>
          <w:lang w:val="en-US"/>
        </w:rPr>
        <w:t>sekolah belum menyiapkan kurikulum khusus untuk m</w:t>
      </w:r>
      <w:r w:rsidR="005E1D1B">
        <w:rPr>
          <w:sz w:val="20"/>
          <w:szCs w:val="20"/>
          <w:lang w:val="en-US"/>
        </w:rPr>
        <w:t xml:space="preserve">ereka </w:t>
      </w:r>
      <w:r w:rsidR="00655715">
        <w:rPr>
          <w:sz w:val="20"/>
          <w:szCs w:val="20"/>
          <w:lang w:val="en-US"/>
        </w:rPr>
        <w:t>sebab belum ada guru dan</w:t>
      </w:r>
      <w:r w:rsidR="00690AF6" w:rsidRPr="00655715">
        <w:rPr>
          <w:sz w:val="20"/>
          <w:szCs w:val="20"/>
          <w:lang w:val="en-US"/>
        </w:rPr>
        <w:t xml:space="preserve"> tenaga pendidik yang mumpuni dalam pembuatan dan p</w:t>
      </w:r>
      <w:r w:rsidR="00D417A4" w:rsidRPr="00655715">
        <w:rPr>
          <w:sz w:val="20"/>
          <w:szCs w:val="20"/>
          <w:lang w:val="en-US"/>
        </w:rPr>
        <w:t xml:space="preserve">enyusunan kurikulum khusus ini. Meskipun pada hakikatnya kurikulum untuk anak berkebutuhan khusus dibuat sendiri oleh tiap-tiap satuan PAUD yang disesuikan dengan karakteristik anak yang selanjutnya dilakukan modifikasi terhadap kurikulum pendidikan yang sedang digunakan </w:t>
      </w:r>
      <w:r w:rsidR="00D417A4" w:rsidRPr="00655715">
        <w:rPr>
          <w:sz w:val="20"/>
          <w:szCs w:val="20"/>
          <w:lang w:val="en-US"/>
        </w:rPr>
        <w:fldChar w:fldCharType="begin" w:fldLock="1"/>
      </w:r>
      <w:r w:rsidR="005D6DC8">
        <w:rPr>
          <w:sz w:val="20"/>
          <w:szCs w:val="20"/>
          <w:lang w:val="en-US"/>
        </w:rPr>
        <w:instrText>ADDIN CSL_CITATION {"citationItems":[{"id":"ITEM-1","itemData":{"DOI":"10.24235/awlady.v3i1.1217","ISSN":"2541-4658","abstract":"Penelitian ini mengkaji kebijakan pemerintah mengenai layanan pendidikan Anak Berkebutuhan Khusus (ABK) di satuan Pendidikan Anak Usia Dini (PAUD). Regulasi penyelenggaraan pendidikan ABK di PAUD belum operasional dan tersosialisasi dengan …","author":[{"dropping-particle":"","family":"Arriani","given":"Farah","non-dropping-particle":"","parse-names":false,"suffix":""}],"container-title":"AWLADY : Jurnal Pendidikan Anak","id":"ITEM-1","issue":"1","issued":{"date-parts":[["2017"]]},"title":"Kebijakan Layanan Pendidikan Untuk Anak Berkebutuhan Khusus (Abk) Di Satuan Pendidikan Anak Usia Dini (Paud)","type":"article-journal","volume":"3"},"uris":["http://www.mendeley.com/documents/?uuid=a0ea115c-ccb2-4765-8a6b-3bf21d46f4ff"]}],"mendeley":{"formattedCitation":"[22]","plainTextFormattedCitation":"[22]","previouslyFormattedCitation":"[22]"},"properties":{"noteIndex":0},"schema":"https://github.com/citation-style-language/schema/raw/master/csl-citation.json"}</w:instrText>
      </w:r>
      <w:r w:rsidR="00D417A4" w:rsidRPr="00655715">
        <w:rPr>
          <w:sz w:val="20"/>
          <w:szCs w:val="20"/>
          <w:lang w:val="en-US"/>
        </w:rPr>
        <w:fldChar w:fldCharType="separate"/>
      </w:r>
      <w:r w:rsidR="00D417A4" w:rsidRPr="00655715">
        <w:rPr>
          <w:noProof/>
          <w:sz w:val="20"/>
          <w:szCs w:val="20"/>
          <w:lang w:val="en-US"/>
        </w:rPr>
        <w:t>[22]</w:t>
      </w:r>
      <w:r w:rsidR="00D417A4" w:rsidRPr="00655715">
        <w:rPr>
          <w:sz w:val="20"/>
          <w:szCs w:val="20"/>
          <w:lang w:val="en-US"/>
        </w:rPr>
        <w:fldChar w:fldCharType="end"/>
      </w:r>
      <w:r w:rsidR="00355C00" w:rsidRPr="00655715">
        <w:rPr>
          <w:sz w:val="20"/>
          <w:szCs w:val="20"/>
          <w:lang w:val="en-US"/>
        </w:rPr>
        <w:t xml:space="preserve"> sekolah</w:t>
      </w:r>
      <w:r w:rsidR="00D417A4" w:rsidRPr="00655715">
        <w:rPr>
          <w:sz w:val="20"/>
          <w:szCs w:val="20"/>
          <w:lang w:val="en-US"/>
        </w:rPr>
        <w:t xml:space="preserve"> tetap membutuhkan sumber daya manusia yang memiliki keahlian dalam bidang </w:t>
      </w:r>
      <w:r w:rsidR="00355C00" w:rsidRPr="00655715">
        <w:rPr>
          <w:sz w:val="20"/>
          <w:szCs w:val="20"/>
          <w:lang w:val="en-US"/>
        </w:rPr>
        <w:t xml:space="preserve">ini agar anak berkebutuhan khusus mendapatkan layanan pendidikan yang maksimal. </w:t>
      </w:r>
      <w:r w:rsidR="00655715">
        <w:rPr>
          <w:sz w:val="20"/>
          <w:szCs w:val="20"/>
          <w:lang w:val="en-US"/>
        </w:rPr>
        <w:t xml:space="preserve">Sehingga dalam proses pembelajarannya anak berkebutuhan khusus </w:t>
      </w:r>
      <w:r w:rsidR="00E63FCC">
        <w:rPr>
          <w:sz w:val="20"/>
          <w:szCs w:val="20"/>
          <w:lang w:val="en-US"/>
        </w:rPr>
        <w:t xml:space="preserve">mengikuti semua kegiatan pembelajaran seperti anak-anak lain namun dengan beberapa perlakuan khusus. </w:t>
      </w:r>
      <w:r w:rsidR="00C85351" w:rsidRPr="00E63FCC">
        <w:rPr>
          <w:sz w:val="20"/>
          <w:szCs w:val="20"/>
          <w:lang w:val="en-US"/>
        </w:rPr>
        <w:t xml:space="preserve">Pada proses pembelajaranya, anak-anak dengan kebutuhan khusus di tempatkan dalam satu kelas yang </w:t>
      </w:r>
      <w:proofErr w:type="gramStart"/>
      <w:r w:rsidR="00C85351" w:rsidRPr="00E63FCC">
        <w:rPr>
          <w:sz w:val="20"/>
          <w:szCs w:val="20"/>
          <w:lang w:val="en-US"/>
        </w:rPr>
        <w:t>sama</w:t>
      </w:r>
      <w:proofErr w:type="gramEnd"/>
      <w:r w:rsidR="00C85351" w:rsidRPr="00E63FCC">
        <w:rPr>
          <w:sz w:val="20"/>
          <w:szCs w:val="20"/>
          <w:lang w:val="en-US"/>
        </w:rPr>
        <w:t xml:space="preserve"> dengan anak-anak lainnya</w:t>
      </w:r>
      <w:r w:rsidR="005E1D1B">
        <w:rPr>
          <w:sz w:val="20"/>
          <w:szCs w:val="20"/>
          <w:lang w:val="en-US"/>
        </w:rPr>
        <w:t xml:space="preserve"> seperti halnya dalam</w:t>
      </w:r>
      <w:r w:rsidR="00AE5A9A" w:rsidRPr="00E63FCC">
        <w:rPr>
          <w:sz w:val="20"/>
          <w:szCs w:val="20"/>
          <w:lang w:val="en-US"/>
        </w:rPr>
        <w:t xml:space="preserve"> sekolah inklusi. Anak mengikuti serangkaian kegiatan pembelajaran seperti pembiasaan-pembiasaan, hafalan su</w:t>
      </w:r>
      <w:r w:rsidR="005E1D1B">
        <w:rPr>
          <w:sz w:val="20"/>
          <w:szCs w:val="20"/>
          <w:lang w:val="en-US"/>
        </w:rPr>
        <w:t xml:space="preserve">rat-suat pendek, </w:t>
      </w:r>
      <w:proofErr w:type="gramStart"/>
      <w:r w:rsidR="005E1D1B">
        <w:rPr>
          <w:sz w:val="20"/>
          <w:szCs w:val="20"/>
          <w:lang w:val="en-US"/>
        </w:rPr>
        <w:t>doa</w:t>
      </w:r>
      <w:proofErr w:type="gramEnd"/>
      <w:r w:rsidR="005E1D1B">
        <w:rPr>
          <w:sz w:val="20"/>
          <w:szCs w:val="20"/>
          <w:lang w:val="en-US"/>
        </w:rPr>
        <w:t xml:space="preserve"> harian, </w:t>
      </w:r>
      <w:r w:rsidR="00AE5A9A" w:rsidRPr="00E63FCC">
        <w:rPr>
          <w:sz w:val="20"/>
          <w:szCs w:val="20"/>
          <w:lang w:val="en-US"/>
        </w:rPr>
        <w:t>ber</w:t>
      </w:r>
      <w:r w:rsidR="002C6FAC" w:rsidRPr="00E63FCC">
        <w:rPr>
          <w:sz w:val="20"/>
          <w:szCs w:val="20"/>
          <w:lang w:val="en-US"/>
        </w:rPr>
        <w:t>nyanyi</w:t>
      </w:r>
      <w:r w:rsidR="005E1D1B">
        <w:rPr>
          <w:sz w:val="20"/>
          <w:szCs w:val="20"/>
          <w:lang w:val="en-US"/>
        </w:rPr>
        <w:t xml:space="preserve"> dan kegiatan tema</w:t>
      </w:r>
      <w:r w:rsidR="002C6FAC" w:rsidRPr="00E63FCC">
        <w:rPr>
          <w:sz w:val="20"/>
          <w:szCs w:val="20"/>
          <w:lang w:val="en-US"/>
        </w:rPr>
        <w:t>. Anak denga</w:t>
      </w:r>
      <w:r w:rsidR="00CD4D55">
        <w:rPr>
          <w:sz w:val="20"/>
          <w:szCs w:val="20"/>
          <w:lang w:val="en-US"/>
        </w:rPr>
        <w:t xml:space="preserve">n kebutuhan khusus </w:t>
      </w:r>
      <w:r w:rsidR="00AE5A9A" w:rsidRPr="00E63FCC">
        <w:rPr>
          <w:sz w:val="20"/>
          <w:szCs w:val="20"/>
          <w:lang w:val="en-US"/>
        </w:rPr>
        <w:t>mengikuti pembelajaran dengan penyesuaian-penyesuaian yang disesuaikan dengan kemampuan dan karakteristik anak.</w:t>
      </w:r>
    </w:p>
    <w:p w:rsidR="00125227" w:rsidRDefault="00125227" w:rsidP="007D2215">
      <w:pPr>
        <w:suppressAutoHyphens w:val="0"/>
        <w:ind w:firstLine="360"/>
        <w:jc w:val="both"/>
        <w:rPr>
          <w:sz w:val="20"/>
          <w:szCs w:val="20"/>
          <w:lang w:val="en-US"/>
        </w:rPr>
      </w:pPr>
      <w:r>
        <w:rPr>
          <w:sz w:val="20"/>
          <w:szCs w:val="20"/>
          <w:lang w:val="en-US"/>
        </w:rPr>
        <w:t>Anak dengan ADHD (</w:t>
      </w:r>
      <w:r w:rsidRPr="00125227">
        <w:rPr>
          <w:i/>
          <w:iCs/>
          <w:sz w:val="20"/>
          <w:szCs w:val="20"/>
          <w:lang w:val="en-US"/>
        </w:rPr>
        <w:t>Attention Deficit Hyperactivity Disorder</w:t>
      </w:r>
      <w:r>
        <w:rPr>
          <w:sz w:val="20"/>
          <w:szCs w:val="20"/>
          <w:lang w:val="en-US"/>
        </w:rPr>
        <w:t xml:space="preserve">) </w:t>
      </w:r>
      <w:r w:rsidR="005D6DC8">
        <w:rPr>
          <w:sz w:val="20"/>
          <w:szCs w:val="20"/>
          <w:lang w:val="en-US"/>
        </w:rPr>
        <w:t xml:space="preserve">cenderung tidak bisa mengontrol dirinya dan melakukan aktivitas sesuai dengan </w:t>
      </w:r>
      <w:proofErr w:type="gramStart"/>
      <w:r w:rsidR="005D6DC8">
        <w:rPr>
          <w:sz w:val="20"/>
          <w:szCs w:val="20"/>
          <w:lang w:val="en-US"/>
        </w:rPr>
        <w:t>apa</w:t>
      </w:r>
      <w:proofErr w:type="gramEnd"/>
      <w:r w:rsidR="005D6DC8">
        <w:rPr>
          <w:sz w:val="20"/>
          <w:szCs w:val="20"/>
          <w:lang w:val="en-US"/>
        </w:rPr>
        <w:t xml:space="preserve"> yang dia sukai. Keadaan dan rangsangan dari luar dapat mempengaruhi konsentrasinya </w:t>
      </w:r>
      <w:r w:rsidR="005D6DC8">
        <w:rPr>
          <w:sz w:val="20"/>
          <w:szCs w:val="20"/>
          <w:lang w:val="en-US"/>
        </w:rPr>
        <w:fldChar w:fldCharType="begin" w:fldLock="1"/>
      </w:r>
      <w:r w:rsidR="00452E40">
        <w:rPr>
          <w:sz w:val="20"/>
          <w:szCs w:val="20"/>
          <w:lang w:val="en-US"/>
        </w:rPr>
        <w:instrText>ADDIN CSL_CITATION {"citationItems":[{"id":"ITEM-1","itemData":{"abstract":"Penelitian ini dilatarbelakangi dari ketertarikan terhadap Pendidikan Inklusif untuk Anak ADHD (Attetention Defic Hyperactifity Disorder). Penelitian ini bertujuan untuk mengetahui penerapan Pendidikan Inklusif untuk Anak ADHD (Attetention Defic Hyperactifity Disorder) di TK Masyithoh nDasari Budi II Bantul. Penelitian ini termasuk jenis penelitian kualitatif yang bersifat deskriptif. Teknik pengumpulan data dilakukan dengan mengadakan wawancara, observasi, dan dokumentasi. Hasil penelitian ini penerapan Pendidikan Inklusif untuk Anak ADHD (Attetention&amp;nbsp; Defic Hyperactifity Disorder) di TK Masyithoh nDasari Budi II Bantul dengan memberikanlayanan deteksi dini yang dilakukan oleh pendidik pada saat calon anak didik mulai masuk sekolah. Antara orang tua dengan pendidik mengkomunikasikan mengenai anak ADHD tersebut mengenai pendidikan inklusi yang akan di terapkan di TK Masyithoh nDasari Budi II Bantu. Model pendidikan inklusif penuh (full Incussions) diterapkan di TK Masyithoh nDasari Budi II Bantul. Model ini menyertakan peserta didik berkebutuhan khusus untuk menerimma pelajaran individu dalam kelas regular. Jadi anak ADHD menikuti pembelajaran bersama dengan anakanak didik yang lainnya. Tetapi ada anak ADHD yang perlu pendampingan khusus dengan adanya guru pendamping khusus karena anak ADHD tersebut mengalami keterlambatan dibanding dengan anak ADHD yang tidak memerlukan guru pendamping khusus","author":[{"dropping-particle":"","family":"Handayani","given":"Iys Nur","non-dropping-particle":"","parse-names":false,"suffix":""}],"container-title":"Aciece","id":"ITEM-1","issued":{"date-parts":[["2019"]]},"page":"291-302","title":"Pendidikan Inklusif untuk Anak ADHD (Attetention Deficit Hyperactivity Disorder)","type":"article-journal","volume":"4"},"uris":["http://www.mendeley.com/documents/?uuid=84a6cb35-c9e4-4313-9efd-d9d0a5fd00e4"]}],"mendeley":{"formattedCitation":"[23]","plainTextFormattedCitation":"[23]","previouslyFormattedCitation":"[23]"},"properties":{"noteIndex":0},"schema":"https://github.com/citation-style-language/schema/raw/master/csl-citation.json"}</w:instrText>
      </w:r>
      <w:r w:rsidR="005D6DC8">
        <w:rPr>
          <w:sz w:val="20"/>
          <w:szCs w:val="20"/>
          <w:lang w:val="en-US"/>
        </w:rPr>
        <w:fldChar w:fldCharType="separate"/>
      </w:r>
      <w:r w:rsidR="005D6DC8" w:rsidRPr="005D6DC8">
        <w:rPr>
          <w:noProof/>
          <w:sz w:val="20"/>
          <w:szCs w:val="20"/>
          <w:lang w:val="en-US"/>
        </w:rPr>
        <w:t>[23]</w:t>
      </w:r>
      <w:r w:rsidR="005D6DC8">
        <w:rPr>
          <w:sz w:val="20"/>
          <w:szCs w:val="20"/>
          <w:lang w:val="en-US"/>
        </w:rPr>
        <w:fldChar w:fldCharType="end"/>
      </w:r>
      <w:r w:rsidR="005D6DC8">
        <w:rPr>
          <w:sz w:val="20"/>
          <w:szCs w:val="20"/>
          <w:lang w:val="en-US"/>
        </w:rPr>
        <w:t xml:space="preserve"> namun hal </w:t>
      </w:r>
      <w:r w:rsidR="009C7416">
        <w:rPr>
          <w:sz w:val="20"/>
          <w:szCs w:val="20"/>
          <w:lang w:val="en-US"/>
        </w:rPr>
        <w:t xml:space="preserve">ini tidak menjadi masalah </w:t>
      </w:r>
      <w:r w:rsidR="005D6DC8">
        <w:rPr>
          <w:sz w:val="20"/>
          <w:szCs w:val="20"/>
          <w:lang w:val="en-US"/>
        </w:rPr>
        <w:t xml:space="preserve">untuk sekolah dalam menangani dan memberikan pembelajaran untuk anak tersebut. Anak </w:t>
      </w:r>
      <w:r w:rsidR="00094794">
        <w:rPr>
          <w:sz w:val="20"/>
          <w:szCs w:val="20"/>
          <w:lang w:val="en-US"/>
        </w:rPr>
        <w:t>dengan ADHD t</w:t>
      </w:r>
      <w:r w:rsidR="005D6DC8">
        <w:rPr>
          <w:sz w:val="20"/>
          <w:szCs w:val="20"/>
          <w:lang w:val="en-US"/>
        </w:rPr>
        <w:t xml:space="preserve">idak mendapatkan tekanan atau paksaan dari guru selama </w:t>
      </w:r>
      <w:r w:rsidR="00094794">
        <w:rPr>
          <w:sz w:val="20"/>
          <w:szCs w:val="20"/>
          <w:lang w:val="en-US"/>
        </w:rPr>
        <w:t xml:space="preserve">di dalam kelas namun anak tetap </w:t>
      </w:r>
      <w:r w:rsidR="005D6DC8">
        <w:rPr>
          <w:sz w:val="20"/>
          <w:szCs w:val="20"/>
          <w:lang w:val="en-US"/>
        </w:rPr>
        <w:t>diajarkan tentang aturan</w:t>
      </w:r>
      <w:r w:rsidR="00094794">
        <w:rPr>
          <w:sz w:val="20"/>
          <w:szCs w:val="20"/>
          <w:lang w:val="en-US"/>
        </w:rPr>
        <w:t xml:space="preserve"> di dalam kelas seperti tidak boleh memanjat jendela, naik ke atas kursi atau meja, tidak boleh mencoret-coret di sembarang tempat dan bersamalam dengan guru saat datang dan pulang. Guru </w:t>
      </w:r>
      <w:proofErr w:type="gramStart"/>
      <w:r w:rsidR="00094794">
        <w:rPr>
          <w:sz w:val="20"/>
          <w:szCs w:val="20"/>
          <w:lang w:val="en-US"/>
        </w:rPr>
        <w:t>mengajarkan</w:t>
      </w:r>
      <w:proofErr w:type="gramEnd"/>
      <w:r w:rsidR="00094794">
        <w:rPr>
          <w:sz w:val="20"/>
          <w:szCs w:val="20"/>
          <w:lang w:val="en-US"/>
        </w:rPr>
        <w:t xml:space="preserve"> tentang aturan ini utuk melatih anak agar mulai bisa mengatur dirinya dan paham tentang lingkungan sekita</w:t>
      </w:r>
      <w:r w:rsidR="009C7416">
        <w:rPr>
          <w:sz w:val="20"/>
          <w:szCs w:val="20"/>
          <w:lang w:val="en-US"/>
        </w:rPr>
        <w:t xml:space="preserve">r serta aturan-aturan yang ada. Selain dengan </w:t>
      </w:r>
      <w:r w:rsidR="009E4A78">
        <w:rPr>
          <w:sz w:val="20"/>
          <w:szCs w:val="20"/>
          <w:lang w:val="en-US"/>
        </w:rPr>
        <w:t xml:space="preserve">mengajarkan aturan-aturan sederhana guru juga mengajarkan anak untuk </w:t>
      </w:r>
      <w:r w:rsidR="00452E40">
        <w:rPr>
          <w:sz w:val="20"/>
          <w:szCs w:val="20"/>
          <w:lang w:val="en-US"/>
        </w:rPr>
        <w:t>menyampaikan keginginannya menggunakan kata-kata sederhana serta</w:t>
      </w:r>
      <w:r w:rsidR="009E4A78">
        <w:rPr>
          <w:sz w:val="20"/>
          <w:szCs w:val="20"/>
          <w:lang w:val="en-US"/>
        </w:rPr>
        <w:t>memberikan respond terhadap apa yang disampaikan oleh guru</w:t>
      </w:r>
      <w:r w:rsidR="00452E40">
        <w:rPr>
          <w:sz w:val="20"/>
          <w:szCs w:val="20"/>
          <w:lang w:val="en-US"/>
        </w:rPr>
        <w:t xml:space="preserve"> </w:t>
      </w:r>
      <w:r w:rsidR="009E4A78">
        <w:rPr>
          <w:sz w:val="20"/>
          <w:szCs w:val="20"/>
          <w:lang w:val="en-US"/>
        </w:rPr>
        <w:t xml:space="preserve">sebab anak tersebut juga mengalami keterlambatan berbicara atau </w:t>
      </w:r>
      <w:r w:rsidR="009E4A78" w:rsidRPr="009E4A78">
        <w:rPr>
          <w:i/>
          <w:iCs/>
          <w:sz w:val="20"/>
          <w:szCs w:val="20"/>
          <w:lang w:val="en-US"/>
        </w:rPr>
        <w:t>speech delay</w:t>
      </w:r>
      <w:r w:rsidR="00452E40">
        <w:rPr>
          <w:sz w:val="20"/>
          <w:szCs w:val="20"/>
          <w:lang w:val="en-US"/>
        </w:rPr>
        <w:t xml:space="preserve">, </w:t>
      </w:r>
      <w:r w:rsidR="00452E40" w:rsidRPr="00452E40">
        <w:rPr>
          <w:i/>
          <w:iCs/>
          <w:sz w:val="20"/>
          <w:szCs w:val="20"/>
          <w:lang w:val="en-US"/>
        </w:rPr>
        <w:t>speech delay</w:t>
      </w:r>
      <w:r w:rsidR="00452E40">
        <w:rPr>
          <w:sz w:val="20"/>
          <w:szCs w:val="20"/>
          <w:lang w:val="en-US"/>
        </w:rPr>
        <w:t xml:space="preserve"> adalah sebuah gangguan dimana anak mengalami kesulitan dalam mengekspresikan perasaan atau keginginannya kepada orang lain tanpa memiliki gangguguan pada neurologisnya </w:t>
      </w:r>
      <w:r w:rsidR="00452E40">
        <w:rPr>
          <w:sz w:val="20"/>
          <w:szCs w:val="20"/>
          <w:lang w:val="en-US"/>
        </w:rPr>
        <w:fldChar w:fldCharType="begin" w:fldLock="1"/>
      </w:r>
      <w:r w:rsidR="00C35714">
        <w:rPr>
          <w:sz w:val="20"/>
          <w:szCs w:val="20"/>
          <w:lang w:val="en-US"/>
        </w:rPr>
        <w:instrText>ADDIN CSL_CITATION {"citationItems":[{"id":"ITEM-1","itemData":{"DOI":"10.36418/japendi.v3i10.1417","ISSN":"2745-7141","abstract":"Speech is one aspect of child development that starts from birth. By talking, children can communicate to those around them about themselves, about their condition and about what they want to convey. A child is said to be late in speaking if at the age the ability to process vocals and communicate is not in accordance with the age of the development period or is below the average age of the child. The impact that will be very visible and clearly felt is when communicating with the environment and experiencing difficulties in adaptation and socialization. Oro motor is the movement of the mouth (oral). In newborns this ability is carried out reflexively, then through the learning process an automatic and skilled oromotor will be achieved. Oral motor training is the coordination and movement of hard tissue, soft tissue, vascular system, and control of the nerves in the face and mouth areas that form the function of oral motor. Coordination of these structures is essential for speech, chewing and swallowing with a wide variety of food textures. In general, this paper is to review the results of research that identifies oral motor stimulation increasing the function of orofacial muscles in speech delay children. Method; qualitative descriptive with SSR (Single Subject Research) technique. Literature Review: The oral motor stimulation program includes activities to improve tongue literacy, lip control and chewing power. Oral motor stimulation includes active exercises and passive exercises. Results: The oral motor stimulation program can improve the function of orofacial muscles in children such as pronouncing letters, swallowing food and breathing properly. Language and speech disorders are a type of communication disorder which is indicated by a disturbance in the symbolic process. Language and speech disorders can be caused by disorders of the nervous system or abnormalities in organs related to language and speech processes. Oral motor stimulation can improve the functional ability of the muscles in the mouth area. Good oral motor skills will support the child's speech process.","author":[{"dropping-particle":"","family":"Budiarti","given":"Erna","non-dropping-particle":"","parse-names":false,"suffix":""},{"dropping-particle":"","family":"Rahmani","given":"Emma","non-dropping-particle":"","parse-names":false,"suffix":""},{"dropping-particle":"","family":"Yusnita","given":"Erlin","non-dropping-particle":"","parse-names":false,"suffix":""},{"dropping-particle":"","family":"Sumiati","given":"Cucum","non-dropping-particle":"","parse-names":false,"suffix":""},{"dropping-particle":"","family":"Yunaini","given":"Yunaini","non-dropping-particle":"","parse-names":false,"suffix":""}],"container-title":"Jurnal Pendidikan Indonesia","id":"ITEM-1","issue":"10","issued":{"date-parts":[["2022"]]},"page":"953-960","title":"Pengaruh Penerapan Oral Motor Untuk Anak Speech Delay Usia 2-4 Tahun","type":"article-journal","volume":"3"},"uris":["http://www.mendeley.com/documents/?uuid=4981d4e8-7290-4143-aa66-ee5bf7ebf644"]}],"mendeley":{"formattedCitation":"[24]","plainTextFormattedCitation":"[24]","previouslyFormattedCitation":"[24]"},"properties":{"noteIndex":0},"schema":"https://github.com/citation-style-language/schema/raw/master/csl-citation.json"}</w:instrText>
      </w:r>
      <w:r w:rsidR="00452E40">
        <w:rPr>
          <w:sz w:val="20"/>
          <w:szCs w:val="20"/>
          <w:lang w:val="en-US"/>
        </w:rPr>
        <w:fldChar w:fldCharType="separate"/>
      </w:r>
      <w:r w:rsidR="00452E40" w:rsidRPr="00452E40">
        <w:rPr>
          <w:noProof/>
          <w:sz w:val="20"/>
          <w:szCs w:val="20"/>
          <w:lang w:val="en-US"/>
        </w:rPr>
        <w:t>[24]</w:t>
      </w:r>
      <w:r w:rsidR="00452E40">
        <w:rPr>
          <w:sz w:val="20"/>
          <w:szCs w:val="20"/>
          <w:lang w:val="en-US"/>
        </w:rPr>
        <w:fldChar w:fldCharType="end"/>
      </w:r>
      <w:r w:rsidR="00452E40">
        <w:rPr>
          <w:sz w:val="20"/>
          <w:szCs w:val="20"/>
          <w:lang w:val="en-US"/>
        </w:rPr>
        <w:t xml:space="preserve">. </w:t>
      </w:r>
    </w:p>
    <w:p w:rsidR="007D2215" w:rsidRDefault="007D2215" w:rsidP="007D2215">
      <w:pPr>
        <w:suppressAutoHyphens w:val="0"/>
        <w:ind w:firstLine="360"/>
        <w:jc w:val="both"/>
        <w:rPr>
          <w:sz w:val="20"/>
          <w:szCs w:val="20"/>
          <w:lang w:val="en-US"/>
        </w:rPr>
      </w:pPr>
      <w:r>
        <w:rPr>
          <w:sz w:val="20"/>
          <w:szCs w:val="20"/>
          <w:lang w:val="en-US"/>
        </w:rPr>
        <w:t xml:space="preserve">Guru mengajarkan anak untuk mengungkapkan apa yang dia inginkan, misalnya anak ingin mengambil crayon dengan cara menunjuknya maka guru mengajarkan anak untuk mengucapkan kata “crayon”  dan anak harus mengikuti ucapan tersebut sebelum guru memberikan crayon kepada anak dan saat sudah berhasil mengucapkan kata crayon maka guru akan mengambilkan crayon tersebut. Hal ini dilakukan untuk melatih anak dalam mengungkapkan keinginannya, mengenalkan nama-nama benda kepada anak dan melatih kemampuan anak untuk berbicara. Aktivitas lain yang diterapkan guru kepada anak dengan ADHD adalah menyediakan waktu dan ruang khusus untuk anak mengembangkan kemampuan motorik dan kognitifnya. Guru </w:t>
      </w:r>
      <w:proofErr w:type="gramStart"/>
      <w:r>
        <w:rPr>
          <w:sz w:val="20"/>
          <w:szCs w:val="20"/>
          <w:lang w:val="en-US"/>
        </w:rPr>
        <w:t>akan</w:t>
      </w:r>
      <w:proofErr w:type="gramEnd"/>
      <w:r>
        <w:rPr>
          <w:sz w:val="20"/>
          <w:szCs w:val="20"/>
          <w:lang w:val="en-US"/>
        </w:rPr>
        <w:t xml:space="preserve"> menempatkan ana</w:t>
      </w:r>
      <w:r w:rsidR="00571784">
        <w:rPr>
          <w:sz w:val="20"/>
          <w:szCs w:val="20"/>
          <w:lang w:val="en-US"/>
        </w:rPr>
        <w:t xml:space="preserve">k di ruangan yang berisi alat permainan edukatif sesuai dengan minat dan kemampuannya yaitu </w:t>
      </w:r>
      <w:r w:rsidR="00571784" w:rsidRPr="00A30257">
        <w:rPr>
          <w:i/>
          <w:iCs/>
          <w:sz w:val="20"/>
          <w:szCs w:val="20"/>
          <w:lang w:val="en-US"/>
        </w:rPr>
        <w:t>puzzle</w:t>
      </w:r>
      <w:r w:rsidR="00571784">
        <w:rPr>
          <w:sz w:val="20"/>
          <w:szCs w:val="20"/>
          <w:lang w:val="en-US"/>
        </w:rPr>
        <w:t xml:space="preserve">, lego dan balok. Dalam aktivitas ini guru bertugas mendampingi anak untuk bermain dengan sesekali memberikan tanggapan tentang </w:t>
      </w:r>
      <w:proofErr w:type="gramStart"/>
      <w:r w:rsidR="00571784">
        <w:rPr>
          <w:sz w:val="20"/>
          <w:szCs w:val="20"/>
          <w:lang w:val="en-US"/>
        </w:rPr>
        <w:t>apa</w:t>
      </w:r>
      <w:proofErr w:type="gramEnd"/>
      <w:r w:rsidR="00571784">
        <w:rPr>
          <w:sz w:val="20"/>
          <w:szCs w:val="20"/>
          <w:lang w:val="en-US"/>
        </w:rPr>
        <w:t xml:space="preserve"> yang anak buat dengan mainannya, mengajak anak mengobrol tentang nama benda, warna serta jumlah mainan yang sedang dia mainkan. Namun penempatan pada ruang dan waktu khusus ini masih belum bisa dilaksanakan secara masif dan maksimal sebab terbatasnya ruang kelas yang bisa digunakan serta terbatasnya waktu dan guru untuk mendampingi. </w:t>
      </w:r>
    </w:p>
    <w:p w:rsidR="00A0510A" w:rsidRDefault="00571784" w:rsidP="004A6B59">
      <w:pPr>
        <w:suppressAutoHyphens w:val="0"/>
        <w:ind w:firstLine="360"/>
        <w:jc w:val="both"/>
        <w:rPr>
          <w:sz w:val="20"/>
          <w:szCs w:val="20"/>
          <w:lang w:val="en-US"/>
        </w:rPr>
      </w:pPr>
      <w:r>
        <w:rPr>
          <w:sz w:val="20"/>
          <w:szCs w:val="20"/>
          <w:lang w:val="en-US"/>
        </w:rPr>
        <w:lastRenderedPageBreak/>
        <w:t>S</w:t>
      </w:r>
      <w:r w:rsidR="008A515C">
        <w:rPr>
          <w:sz w:val="20"/>
          <w:szCs w:val="20"/>
          <w:lang w:val="en-US"/>
        </w:rPr>
        <w:t>elain</w:t>
      </w:r>
      <w:r>
        <w:rPr>
          <w:sz w:val="20"/>
          <w:szCs w:val="20"/>
          <w:lang w:val="en-US"/>
        </w:rPr>
        <w:t xml:space="preserve"> anak dengan gangguan ADHD, pada kelompok B terdapat anak</w:t>
      </w:r>
      <w:r w:rsidR="008A515C">
        <w:rPr>
          <w:sz w:val="20"/>
          <w:szCs w:val="20"/>
          <w:lang w:val="en-US"/>
        </w:rPr>
        <w:t xml:space="preserve"> </w:t>
      </w:r>
      <w:r>
        <w:rPr>
          <w:sz w:val="20"/>
          <w:szCs w:val="20"/>
          <w:lang w:val="en-US"/>
        </w:rPr>
        <w:t xml:space="preserve">dengan gangguan konsentrasi belajar. </w:t>
      </w:r>
      <w:r w:rsidR="008A515C">
        <w:rPr>
          <w:sz w:val="20"/>
          <w:szCs w:val="20"/>
          <w:lang w:val="en-US"/>
        </w:rPr>
        <w:t xml:space="preserve">Konsentrasi yang baik sangat dibutuhkan oleh anak dalam mengikuti proses pembelajaran agar anak dapat menguasai dengan baik kompetensi yang diharapkan selain itu konsentrasi juga menjadi prasyarat bagi anak untuk dapat mencapai tujuan pembelajaran </w:t>
      </w:r>
      <w:r w:rsidR="00C35714">
        <w:rPr>
          <w:sz w:val="20"/>
          <w:szCs w:val="20"/>
          <w:lang w:val="en-US"/>
        </w:rPr>
        <w:fldChar w:fldCharType="begin" w:fldLock="1"/>
      </w:r>
      <w:r w:rsidR="00C35714">
        <w:rPr>
          <w:sz w:val="20"/>
          <w:szCs w:val="20"/>
          <w:lang w:val="en-US"/>
        </w:rPr>
        <w:instrText>ADDIN CSL_CITATION {"citationItems":[{"id":"ITEM-1","itemData":{"DOI":"10.31004/obsesi.v5i1.683","author":[{"dropping-particle":"","family":"Khotimah","given":"Sita Husnul","non-dropping-particle":"","parse-names":false,"suffix":""},{"dropping-particle":"","family":"Sunaryati","given":"Titin","non-dropping-particle":"","parse-names":false,"suffix":""},{"dropping-particle":"","family":"Suhartini","given":"Sri","non-dropping-particle":"","parse-names":false,"suffix":""}],"container-title":"Obsesi","id":"ITEM-1","issue":"1","issued":{"date-parts":[["2021"]]},"page":"676-685","title":"Penerapan Media Gambar Sebagai Upaya dalam Peningkatan Konsentrasi Belajar Anak Usia Dini Abstrak","type":"article-journal","volume":"5"},"uris":["http://www.mendeley.com/documents/?uuid=5565fc6b-b4d8-41e9-a5d3-2b205017aafd"]}],"mendeley":{"formattedCitation":"[25]","plainTextFormattedCitation":"[25]"},"properties":{"noteIndex":0},"schema":"https://github.com/citation-style-language/schema/raw/master/csl-citation.json"}</w:instrText>
      </w:r>
      <w:r w:rsidR="00C35714">
        <w:rPr>
          <w:sz w:val="20"/>
          <w:szCs w:val="20"/>
          <w:lang w:val="en-US"/>
        </w:rPr>
        <w:fldChar w:fldCharType="separate"/>
      </w:r>
      <w:r w:rsidR="00C35714" w:rsidRPr="00C35714">
        <w:rPr>
          <w:noProof/>
          <w:sz w:val="20"/>
          <w:szCs w:val="20"/>
          <w:lang w:val="en-US"/>
        </w:rPr>
        <w:t>[25]</w:t>
      </w:r>
      <w:r w:rsidR="00C35714">
        <w:rPr>
          <w:sz w:val="20"/>
          <w:szCs w:val="20"/>
          <w:lang w:val="en-US"/>
        </w:rPr>
        <w:fldChar w:fldCharType="end"/>
      </w:r>
      <w:r w:rsidR="008A515C">
        <w:rPr>
          <w:sz w:val="20"/>
          <w:szCs w:val="20"/>
          <w:lang w:val="en-US"/>
        </w:rPr>
        <w:t>.</w:t>
      </w:r>
      <w:r w:rsidR="00C35714">
        <w:rPr>
          <w:sz w:val="20"/>
          <w:szCs w:val="20"/>
          <w:lang w:val="en-US"/>
        </w:rPr>
        <w:t xml:space="preserve"> Gangguan konsentrasi yang dialami anak adalah a</w:t>
      </w:r>
      <w:r>
        <w:rPr>
          <w:sz w:val="20"/>
          <w:szCs w:val="20"/>
          <w:lang w:val="en-US"/>
        </w:rPr>
        <w:t>nak tidak dapat fokus di dalam kelas, anak sangat mudah teralihkan, anak tidak mau men</w:t>
      </w:r>
      <w:r w:rsidR="00C35714">
        <w:rPr>
          <w:sz w:val="20"/>
          <w:szCs w:val="20"/>
          <w:lang w:val="en-US"/>
        </w:rPr>
        <w:t xml:space="preserve">atap guru saat diajak berbicara, anak tidak menangkap dengan baik kalimat yang diucapkan guru serta anak kurang bisa memberikan jawaban atau </w:t>
      </w:r>
      <w:r w:rsidR="00C35714" w:rsidRPr="00C35714">
        <w:rPr>
          <w:i/>
          <w:iCs/>
          <w:sz w:val="20"/>
          <w:szCs w:val="20"/>
          <w:lang w:val="en-US"/>
        </w:rPr>
        <w:t>respond</w:t>
      </w:r>
      <w:r w:rsidR="00C35714">
        <w:rPr>
          <w:sz w:val="20"/>
          <w:szCs w:val="20"/>
          <w:lang w:val="en-US"/>
        </w:rPr>
        <w:t xml:space="preserve"> yang sesuai dengan rangsangan yang diberikan. </w:t>
      </w:r>
      <w:r w:rsidR="00A0510A">
        <w:rPr>
          <w:sz w:val="20"/>
          <w:szCs w:val="20"/>
          <w:lang w:val="en-US"/>
        </w:rPr>
        <w:t xml:space="preserve">Hal yang dilakukan oleh guru untuk menangani anak dengan gangguan konsentrasi adalah mengajak anak untuk tetap tenang saat anak mulai teralihkan, mengobrol dengan anak di tempat dan waktu yang sepi, menunggu anak untuk memberikan </w:t>
      </w:r>
      <w:r w:rsidR="00A0510A" w:rsidRPr="00A0510A">
        <w:rPr>
          <w:i/>
          <w:iCs/>
          <w:sz w:val="20"/>
          <w:szCs w:val="20"/>
          <w:lang w:val="en-US"/>
        </w:rPr>
        <w:t>repond</w:t>
      </w:r>
      <w:r w:rsidR="00A0510A">
        <w:rPr>
          <w:sz w:val="20"/>
          <w:szCs w:val="20"/>
          <w:lang w:val="en-US"/>
        </w:rPr>
        <w:t xml:space="preserve"> atau jawaban yang sesuai dengan pertanyaan atau rangsangan yang diberikan oleh guru. Saat pembelajaran berlangsung anak menggunakan media yang </w:t>
      </w:r>
      <w:proofErr w:type="gramStart"/>
      <w:r w:rsidR="00A0510A">
        <w:rPr>
          <w:sz w:val="20"/>
          <w:szCs w:val="20"/>
          <w:lang w:val="en-US"/>
        </w:rPr>
        <w:t>sama</w:t>
      </w:r>
      <w:proofErr w:type="gramEnd"/>
      <w:r w:rsidR="00A0510A">
        <w:rPr>
          <w:sz w:val="20"/>
          <w:szCs w:val="20"/>
          <w:lang w:val="en-US"/>
        </w:rPr>
        <w:t xml:space="preserve"> dengan anak lainnya, namun dengan pemberian perhatian yang lebih dari guru. </w:t>
      </w:r>
      <w:r w:rsidR="00B71741">
        <w:rPr>
          <w:sz w:val="20"/>
          <w:szCs w:val="20"/>
          <w:lang w:val="en-US"/>
        </w:rPr>
        <w:t xml:space="preserve">Guru mengawasi dengan intens dan </w:t>
      </w:r>
      <w:proofErr w:type="gramStart"/>
      <w:r w:rsidR="00B71741">
        <w:rPr>
          <w:sz w:val="20"/>
          <w:szCs w:val="20"/>
          <w:lang w:val="en-US"/>
        </w:rPr>
        <w:t>akan</w:t>
      </w:r>
      <w:proofErr w:type="gramEnd"/>
      <w:r w:rsidR="00B71741">
        <w:rPr>
          <w:sz w:val="20"/>
          <w:szCs w:val="20"/>
          <w:lang w:val="en-US"/>
        </w:rPr>
        <w:t xml:space="preserve"> selalu mengingatkan anak jika anak mulai menunjukkan perilaku yang berbeda, seperti beranjak dari tempat duduk dan tidak menyelesaikan pekerjaannya. Selain itu guru juga memberikan permainan-permainan untuk melatih konsentrasinya seperti tepuk tangan d</w:t>
      </w:r>
      <w:r w:rsidR="004B62C6">
        <w:rPr>
          <w:sz w:val="20"/>
          <w:szCs w:val="20"/>
          <w:lang w:val="en-US"/>
        </w:rPr>
        <w:t>engan instruksi tertentu</w:t>
      </w:r>
      <w:r w:rsidR="004A6B59">
        <w:rPr>
          <w:sz w:val="20"/>
          <w:szCs w:val="20"/>
          <w:lang w:val="en-US"/>
        </w:rPr>
        <w:t>, latihan mendengar dan melihat.</w:t>
      </w:r>
    </w:p>
    <w:p w:rsidR="00840EEC" w:rsidRDefault="00F8670B" w:rsidP="00F8670B">
      <w:pPr>
        <w:suppressAutoHyphens w:val="0"/>
        <w:ind w:firstLine="360"/>
        <w:jc w:val="both"/>
        <w:rPr>
          <w:sz w:val="20"/>
          <w:szCs w:val="20"/>
          <w:lang w:val="en-US"/>
        </w:rPr>
      </w:pPr>
      <w:r>
        <w:rPr>
          <w:sz w:val="20"/>
          <w:szCs w:val="20"/>
          <w:lang w:val="en-US"/>
        </w:rPr>
        <w:t xml:space="preserve">Temuan di lapangan menunjukkan bahwa sekolah belum memiliki kurikulum khusus untuk anak dengan kebutuhan khusus termasuk kurangnya penyediaan media dan fasilitas. Hambatan yang dialami oleh sekolah dalam pemenuhan kurikulum anak berebutuhan khusus adalah </w:t>
      </w:r>
    </w:p>
    <w:p w:rsidR="00840EEC" w:rsidRDefault="00840EEC" w:rsidP="00840EEC">
      <w:pPr>
        <w:pStyle w:val="ListParagraph"/>
        <w:numPr>
          <w:ilvl w:val="0"/>
          <w:numId w:val="15"/>
        </w:numPr>
        <w:suppressAutoHyphens w:val="0"/>
        <w:jc w:val="both"/>
        <w:rPr>
          <w:sz w:val="20"/>
          <w:szCs w:val="20"/>
          <w:lang w:val="en-US"/>
        </w:rPr>
      </w:pPr>
      <w:r>
        <w:rPr>
          <w:sz w:val="20"/>
          <w:szCs w:val="20"/>
          <w:lang w:val="en-US"/>
        </w:rPr>
        <w:t>B</w:t>
      </w:r>
      <w:r w:rsidR="00F8670B" w:rsidRPr="00840EEC">
        <w:rPr>
          <w:sz w:val="20"/>
          <w:szCs w:val="20"/>
          <w:lang w:val="en-US"/>
        </w:rPr>
        <w:t xml:space="preserve">elum adanya sumber daya manusia atau tenaga pendidik yang mumpuni untuk menyusun kurikulum tersebut sebab belum adanya pendidik yang memiliki latar belakang atau pengetahuan tentang anak berkebutuhan khusus ataupun sekolah inklusi. </w:t>
      </w:r>
    </w:p>
    <w:p w:rsidR="00840EEC" w:rsidRDefault="004A6B59" w:rsidP="00840EEC">
      <w:pPr>
        <w:pStyle w:val="ListParagraph"/>
        <w:numPr>
          <w:ilvl w:val="0"/>
          <w:numId w:val="15"/>
        </w:numPr>
        <w:suppressAutoHyphens w:val="0"/>
        <w:jc w:val="both"/>
        <w:rPr>
          <w:sz w:val="20"/>
          <w:szCs w:val="20"/>
          <w:lang w:val="en-US"/>
        </w:rPr>
      </w:pPr>
      <w:r w:rsidRPr="00840EEC">
        <w:rPr>
          <w:sz w:val="20"/>
          <w:szCs w:val="20"/>
          <w:lang w:val="en-US"/>
        </w:rPr>
        <w:t xml:space="preserve">Kurangnya dukungan dari </w:t>
      </w:r>
      <w:proofErr w:type="gramStart"/>
      <w:r w:rsidRPr="00840EEC">
        <w:rPr>
          <w:sz w:val="20"/>
          <w:szCs w:val="20"/>
          <w:lang w:val="en-US"/>
        </w:rPr>
        <w:t>dinas</w:t>
      </w:r>
      <w:proofErr w:type="gramEnd"/>
      <w:r w:rsidRPr="00840EEC">
        <w:rPr>
          <w:sz w:val="20"/>
          <w:szCs w:val="20"/>
          <w:lang w:val="en-US"/>
        </w:rPr>
        <w:t xml:space="preserve"> terkait juga menjadi salah satu faktor mengapa kurikulum untuk anak berkebutuhan khusus ini belum terealisasikan.</w:t>
      </w:r>
    </w:p>
    <w:p w:rsidR="00F8670B" w:rsidRPr="00840EEC" w:rsidRDefault="004A6B59" w:rsidP="00840EEC">
      <w:pPr>
        <w:suppressAutoHyphens w:val="0"/>
        <w:jc w:val="both"/>
        <w:rPr>
          <w:sz w:val="20"/>
          <w:szCs w:val="20"/>
          <w:lang w:val="en-US"/>
        </w:rPr>
      </w:pPr>
      <w:r w:rsidRPr="00840EEC">
        <w:rPr>
          <w:sz w:val="20"/>
          <w:szCs w:val="20"/>
          <w:lang w:val="en-US"/>
        </w:rPr>
        <w:t xml:space="preserve">Dua faktor utama ini yang menyebabkan sekolah belum bisa memenuhi kebutuhan </w:t>
      </w:r>
      <w:r w:rsidR="00D407A8" w:rsidRPr="00840EEC">
        <w:rPr>
          <w:sz w:val="20"/>
          <w:szCs w:val="20"/>
          <w:lang w:val="en-US"/>
        </w:rPr>
        <w:t xml:space="preserve">anak berkebutuhan khusus dalam konteks kurikulum pembelajaran hingga pemenuhan fasilitas dan media. </w:t>
      </w:r>
    </w:p>
    <w:p w:rsidR="00840EEC" w:rsidRDefault="00D407A8" w:rsidP="00F8670B">
      <w:pPr>
        <w:suppressAutoHyphens w:val="0"/>
        <w:ind w:firstLine="360"/>
        <w:jc w:val="both"/>
        <w:rPr>
          <w:sz w:val="20"/>
          <w:szCs w:val="20"/>
          <w:lang w:val="en-US"/>
        </w:rPr>
      </w:pPr>
      <w:r>
        <w:rPr>
          <w:sz w:val="20"/>
          <w:szCs w:val="20"/>
          <w:lang w:val="en-US"/>
        </w:rPr>
        <w:t xml:space="preserve">Meskipun dengan keterbatasan sumber daya manusia dan dukungan dari </w:t>
      </w:r>
      <w:proofErr w:type="gramStart"/>
      <w:r>
        <w:rPr>
          <w:sz w:val="20"/>
          <w:szCs w:val="20"/>
          <w:lang w:val="en-US"/>
        </w:rPr>
        <w:t>dinas</w:t>
      </w:r>
      <w:proofErr w:type="gramEnd"/>
      <w:r>
        <w:rPr>
          <w:sz w:val="20"/>
          <w:szCs w:val="20"/>
          <w:lang w:val="en-US"/>
        </w:rPr>
        <w:t xml:space="preserve"> terkait, sekolah juga mengupayakan untuk pemenuhan kebutuhan kurikulum anak berkebutuhan khusus ini dengan </w:t>
      </w:r>
      <w:r w:rsidR="00840EEC">
        <w:rPr>
          <w:sz w:val="20"/>
          <w:szCs w:val="20"/>
          <w:lang w:val="en-US"/>
        </w:rPr>
        <w:t xml:space="preserve">beberapa hal, yaitu </w:t>
      </w:r>
    </w:p>
    <w:p w:rsidR="00840EEC" w:rsidRPr="00840EEC" w:rsidRDefault="00840EEC" w:rsidP="00840EEC">
      <w:pPr>
        <w:pStyle w:val="ListParagraph"/>
        <w:numPr>
          <w:ilvl w:val="0"/>
          <w:numId w:val="16"/>
        </w:numPr>
        <w:suppressAutoHyphens w:val="0"/>
        <w:ind w:left="426"/>
        <w:jc w:val="both"/>
        <w:rPr>
          <w:sz w:val="20"/>
          <w:szCs w:val="20"/>
          <w:lang w:val="en-US"/>
        </w:rPr>
      </w:pPr>
      <w:r w:rsidRPr="00840EEC">
        <w:rPr>
          <w:sz w:val="20"/>
          <w:szCs w:val="20"/>
          <w:lang w:val="en-US"/>
        </w:rPr>
        <w:t>M</w:t>
      </w:r>
      <w:r w:rsidR="00D407A8" w:rsidRPr="00840EEC">
        <w:rPr>
          <w:sz w:val="20"/>
          <w:szCs w:val="20"/>
          <w:lang w:val="en-US"/>
        </w:rPr>
        <w:t xml:space="preserve">engikuti pelatihan-pelatihan dan diklat terkait sekolah inklusi dan anak berkebutuhan khusus yang diselenggarakan oleh yayasan. </w:t>
      </w:r>
    </w:p>
    <w:p w:rsidR="00D407A8" w:rsidRPr="00840EEC" w:rsidRDefault="00D407A8" w:rsidP="00840EEC">
      <w:pPr>
        <w:pStyle w:val="ListParagraph"/>
        <w:numPr>
          <w:ilvl w:val="0"/>
          <w:numId w:val="16"/>
        </w:numPr>
        <w:suppressAutoHyphens w:val="0"/>
        <w:ind w:left="426"/>
        <w:jc w:val="both"/>
        <w:rPr>
          <w:sz w:val="20"/>
          <w:szCs w:val="20"/>
          <w:lang w:val="en-US"/>
        </w:rPr>
      </w:pPr>
      <w:r w:rsidRPr="00840EEC">
        <w:rPr>
          <w:sz w:val="20"/>
          <w:szCs w:val="20"/>
          <w:lang w:val="en-US"/>
        </w:rPr>
        <w:t xml:space="preserve">Kerja </w:t>
      </w:r>
      <w:proofErr w:type="gramStart"/>
      <w:r w:rsidRPr="00840EEC">
        <w:rPr>
          <w:sz w:val="20"/>
          <w:szCs w:val="20"/>
          <w:lang w:val="en-US"/>
        </w:rPr>
        <w:t>sama</w:t>
      </w:r>
      <w:proofErr w:type="gramEnd"/>
      <w:r w:rsidRPr="00840EEC">
        <w:rPr>
          <w:sz w:val="20"/>
          <w:szCs w:val="20"/>
          <w:lang w:val="en-US"/>
        </w:rPr>
        <w:t xml:space="preserve"> dengan psikolog untuk melakukan assessment kepada anak di awal tahun ajaran baru juga memudahkan sekolah untuk mengetahui kebutuhan dan hambatan tumbuh kembang anak sehingga akan memudahkan guru untuk menyusun program pembelajaran. </w:t>
      </w:r>
    </w:p>
    <w:p w:rsidR="00D407A8" w:rsidRDefault="00D407A8" w:rsidP="00F8670B">
      <w:pPr>
        <w:suppressAutoHyphens w:val="0"/>
        <w:ind w:firstLine="360"/>
        <w:jc w:val="both"/>
        <w:rPr>
          <w:sz w:val="20"/>
          <w:szCs w:val="20"/>
          <w:lang w:val="en-US"/>
        </w:rPr>
      </w:pPr>
      <w:r>
        <w:rPr>
          <w:sz w:val="20"/>
          <w:szCs w:val="20"/>
          <w:lang w:val="en-US"/>
        </w:rPr>
        <w:t>Dengan mengetahui bagaimana pemenuhan kebutuhan kurikulum pembelajaran untuk</w:t>
      </w:r>
      <w:r w:rsidR="008B6135">
        <w:rPr>
          <w:sz w:val="20"/>
          <w:szCs w:val="20"/>
          <w:lang w:val="en-US"/>
        </w:rPr>
        <w:t xml:space="preserve"> anak dengan kebutuhan khusus di TK ‘Aisyiyah Babadan akan memudahkan orang tua dan guru dalam kolaborasi untuk memenuhi kebutuhan belajar anak di sekolah. Sebab setiap anak memiliki hak yang </w:t>
      </w:r>
      <w:proofErr w:type="gramStart"/>
      <w:r w:rsidR="008B6135">
        <w:rPr>
          <w:sz w:val="20"/>
          <w:szCs w:val="20"/>
          <w:lang w:val="en-US"/>
        </w:rPr>
        <w:t>sama</w:t>
      </w:r>
      <w:proofErr w:type="gramEnd"/>
      <w:r w:rsidR="008B6135">
        <w:rPr>
          <w:sz w:val="20"/>
          <w:szCs w:val="20"/>
          <w:lang w:val="en-US"/>
        </w:rPr>
        <w:t xml:space="preserve"> untuk mendapatkan pendidikan yang layak termasuk anak dengan kebutuhan khusus. </w:t>
      </w:r>
      <w:r>
        <w:rPr>
          <w:sz w:val="20"/>
          <w:szCs w:val="20"/>
          <w:lang w:val="en-US"/>
        </w:rPr>
        <w:t xml:space="preserve"> </w:t>
      </w:r>
      <w:r w:rsidR="008B6135">
        <w:rPr>
          <w:sz w:val="20"/>
          <w:szCs w:val="20"/>
          <w:lang w:val="en-US"/>
        </w:rPr>
        <w:t>Selain itu hal ini juga</w:t>
      </w:r>
      <w:r w:rsidR="00A30257">
        <w:rPr>
          <w:sz w:val="20"/>
          <w:szCs w:val="20"/>
          <w:lang w:val="en-US"/>
        </w:rPr>
        <w:t xml:space="preserve"> dapat menjadi perhatian </w:t>
      </w:r>
      <w:r w:rsidR="008B6135">
        <w:rPr>
          <w:sz w:val="20"/>
          <w:szCs w:val="20"/>
          <w:lang w:val="en-US"/>
        </w:rPr>
        <w:t>dinas-dinas ter</w:t>
      </w:r>
      <w:r w:rsidR="00A30257">
        <w:rPr>
          <w:sz w:val="20"/>
          <w:szCs w:val="20"/>
          <w:lang w:val="en-US"/>
        </w:rPr>
        <w:t>k</w:t>
      </w:r>
      <w:r w:rsidR="008B6135">
        <w:rPr>
          <w:sz w:val="20"/>
          <w:szCs w:val="20"/>
          <w:lang w:val="en-US"/>
        </w:rPr>
        <w:t xml:space="preserve">ait untuk lebih memperhatikan sekolah-sekolah untuk menuju sekolah inklusi yang ramah untuk semua anak sehingga anak-anak dengan kebutuhan khusus tidak lagi di kucilkan dan terlantar dalam pendidikannya. </w:t>
      </w:r>
    </w:p>
    <w:p w:rsidR="008B6135" w:rsidRDefault="008B6135" w:rsidP="00B20643">
      <w:pPr>
        <w:suppressAutoHyphens w:val="0"/>
        <w:rPr>
          <w:sz w:val="20"/>
          <w:szCs w:val="20"/>
          <w:lang w:val="en-US"/>
        </w:rPr>
      </w:pPr>
    </w:p>
    <w:p w:rsidR="008B6135" w:rsidRDefault="008B6135" w:rsidP="008B6135">
      <w:pPr>
        <w:suppressAutoHyphens w:val="0"/>
        <w:jc w:val="center"/>
        <w:rPr>
          <w:b/>
          <w:bCs/>
          <w:sz w:val="20"/>
          <w:szCs w:val="20"/>
          <w:lang w:val="en-US"/>
        </w:rPr>
      </w:pPr>
      <w:r w:rsidRPr="008B6135">
        <w:rPr>
          <w:b/>
          <w:bCs/>
          <w:sz w:val="20"/>
          <w:szCs w:val="20"/>
          <w:lang w:val="en-US"/>
        </w:rPr>
        <w:t>IV. KESIMPULAN</w:t>
      </w:r>
    </w:p>
    <w:p w:rsidR="00C7111D" w:rsidRDefault="008B6135" w:rsidP="002C24BA">
      <w:pPr>
        <w:suppressAutoHyphens w:val="0"/>
        <w:ind w:firstLine="288"/>
        <w:jc w:val="both"/>
        <w:rPr>
          <w:sz w:val="20"/>
          <w:szCs w:val="20"/>
          <w:lang w:val="en-US"/>
        </w:rPr>
      </w:pPr>
      <w:r>
        <w:rPr>
          <w:sz w:val="20"/>
          <w:szCs w:val="20"/>
          <w:lang w:val="en-US"/>
        </w:rPr>
        <w:t xml:space="preserve">Sekolah dengan anak-anak berkebutuhan khusus di dalamnya menjadi tantangan tersendiri untuk lembaga pendidikan. Segala bentuk pembelajaran harus ramah anak termasuk di kurikulum yang digunakan, media pembelajaran dan </w:t>
      </w:r>
      <w:r w:rsidR="00C7111D">
        <w:rPr>
          <w:sz w:val="20"/>
          <w:szCs w:val="20"/>
          <w:lang w:val="en-US"/>
        </w:rPr>
        <w:t xml:space="preserve">pemenuhan fasilitasnya. Dalam pemenuhan kebutuhan kurikulum belajar untuk anak dengan kebutuhan khusus, TK ‘Aisyiyah Bustanul Athfal Babadan belum melakukan pemenuhan tersebut. Sekolah belum memiliki kurikulum khusus untuk anak-anak dengan kebutuhan khusus meskipun kurikulum berkebutuhan khusus di buat sendiri oleh sekolah dengan memperhatikan karakteristik dan kebutuhan anak namun sekolah memiliki hambatan di sumber daya manusia dan dukungan dari </w:t>
      </w:r>
      <w:proofErr w:type="gramStart"/>
      <w:r w:rsidR="00C7111D">
        <w:rPr>
          <w:sz w:val="20"/>
          <w:szCs w:val="20"/>
          <w:lang w:val="en-US"/>
        </w:rPr>
        <w:t>dinas</w:t>
      </w:r>
      <w:proofErr w:type="gramEnd"/>
      <w:r w:rsidR="00C7111D">
        <w:rPr>
          <w:sz w:val="20"/>
          <w:szCs w:val="20"/>
          <w:lang w:val="en-US"/>
        </w:rPr>
        <w:t xml:space="preserve"> terkait. Penyusunan kurikulum berkebutuhan khusus tidak bisa dilakukan secara asal-asalan atau hanya menjiblak dari lembaga lain namun perlu kajian dan data yang cukup agar kurikulum tidak salah sasaran dan bisa memenuhi kebutuhan belajar anak berkebutuhan khusus.</w:t>
      </w:r>
    </w:p>
    <w:p w:rsidR="002C24BA" w:rsidRPr="007B4868" w:rsidRDefault="002C24BA" w:rsidP="002C24BA">
      <w:pPr>
        <w:suppressAutoHyphens w:val="0"/>
        <w:ind w:firstLine="288"/>
        <w:jc w:val="both"/>
        <w:rPr>
          <w:sz w:val="20"/>
          <w:szCs w:val="20"/>
          <w:lang w:val="en-US"/>
        </w:rPr>
      </w:pPr>
      <w:r>
        <w:rPr>
          <w:sz w:val="20"/>
          <w:szCs w:val="20"/>
          <w:lang w:val="en-US"/>
        </w:rPr>
        <w:t xml:space="preserve">Meskipun dengan beberapa hambatan yang ada sekolah tetap berusaha untuk memunuhi kebutuahan kurikulum anak berkebutuhan khusus dengan beberapa upaya yang sedang dan terus dilakukan. Hal ini menjadi awal yang baik sebab para pendidik dan tenaga pendidik memiliki kepekaan dan kepedulian kepada anak-anak dengan kebutuhan khusus yang ada. </w:t>
      </w:r>
      <w:r w:rsidR="004D4652">
        <w:rPr>
          <w:sz w:val="20"/>
          <w:szCs w:val="20"/>
          <w:lang w:val="en-US"/>
        </w:rPr>
        <w:t>S</w:t>
      </w:r>
      <w:r w:rsidR="00840EEC">
        <w:rPr>
          <w:sz w:val="20"/>
          <w:szCs w:val="20"/>
          <w:lang w:val="en-US"/>
        </w:rPr>
        <w:t>aran ya</w:t>
      </w:r>
      <w:r w:rsidR="004D4652">
        <w:rPr>
          <w:sz w:val="20"/>
          <w:szCs w:val="20"/>
          <w:lang w:val="en-US"/>
        </w:rPr>
        <w:t xml:space="preserve">ng dapat diberikan </w:t>
      </w:r>
      <w:r w:rsidR="007B4868">
        <w:rPr>
          <w:sz w:val="20"/>
          <w:szCs w:val="20"/>
          <w:lang w:val="en-US"/>
        </w:rPr>
        <w:t>kepada sekolah</w:t>
      </w:r>
      <w:r w:rsidR="00840EEC">
        <w:rPr>
          <w:sz w:val="20"/>
          <w:szCs w:val="20"/>
          <w:lang w:val="en-US"/>
        </w:rPr>
        <w:t xml:space="preserve"> adalah</w:t>
      </w:r>
      <w:r w:rsidR="007B4868">
        <w:rPr>
          <w:sz w:val="20"/>
          <w:szCs w:val="20"/>
          <w:lang w:val="en-US"/>
        </w:rPr>
        <w:t xml:space="preserve"> menyediakan layanan </w:t>
      </w:r>
      <w:r w:rsidR="007B4868">
        <w:rPr>
          <w:i/>
          <w:iCs/>
          <w:sz w:val="20"/>
          <w:szCs w:val="20"/>
          <w:lang w:val="en-US"/>
        </w:rPr>
        <w:t xml:space="preserve">shadow </w:t>
      </w:r>
      <w:proofErr w:type="gramStart"/>
      <w:r w:rsidR="007B4868">
        <w:rPr>
          <w:i/>
          <w:iCs/>
          <w:sz w:val="20"/>
          <w:szCs w:val="20"/>
          <w:lang w:val="en-US"/>
        </w:rPr>
        <w:t xml:space="preserve">teacher </w:t>
      </w:r>
      <w:r w:rsidR="004D4652" w:rsidRPr="007B4868">
        <w:rPr>
          <w:i/>
          <w:iCs/>
          <w:sz w:val="20"/>
          <w:szCs w:val="20"/>
          <w:lang w:val="en-US"/>
        </w:rPr>
        <w:t xml:space="preserve"> </w:t>
      </w:r>
      <w:r w:rsidR="007B4868" w:rsidRPr="007B4868">
        <w:rPr>
          <w:sz w:val="20"/>
          <w:szCs w:val="20"/>
          <w:lang w:val="en-US"/>
        </w:rPr>
        <w:t>atau</w:t>
      </w:r>
      <w:proofErr w:type="gramEnd"/>
      <w:r w:rsidR="007B4868" w:rsidRPr="007B4868">
        <w:rPr>
          <w:sz w:val="20"/>
          <w:szCs w:val="20"/>
          <w:lang w:val="en-US"/>
        </w:rPr>
        <w:t xml:space="preserve"> guru pendamping khusus untuk anak dengan kebutuhan khusus</w:t>
      </w:r>
      <w:r w:rsidR="007B4868">
        <w:rPr>
          <w:sz w:val="20"/>
          <w:szCs w:val="20"/>
          <w:lang w:val="en-US"/>
        </w:rPr>
        <w:t xml:space="preserve">, menambah dan melengkapi fasilitas untuk anak berkebutuhan khusus serta mengadakan pelatihan peenyususnan kurikulum untuk guru dan tenaga pendidik. </w:t>
      </w:r>
    </w:p>
    <w:p w:rsidR="00B20643" w:rsidRPr="007B4868" w:rsidRDefault="00C7111D" w:rsidP="002C24BA">
      <w:pPr>
        <w:suppressAutoHyphens w:val="0"/>
        <w:ind w:firstLine="288"/>
        <w:jc w:val="both"/>
        <w:rPr>
          <w:b/>
          <w:bCs/>
          <w:sz w:val="20"/>
          <w:szCs w:val="20"/>
          <w:lang w:val="en-US"/>
        </w:rPr>
      </w:pPr>
      <w:r w:rsidRPr="007B4868">
        <w:rPr>
          <w:sz w:val="20"/>
          <w:szCs w:val="20"/>
          <w:lang w:val="en-US"/>
        </w:rPr>
        <w:t xml:space="preserve"> </w:t>
      </w:r>
      <w:r w:rsidR="00B20643" w:rsidRPr="007B4868">
        <w:rPr>
          <w:b/>
          <w:bCs/>
          <w:lang w:val="en-US"/>
        </w:rPr>
        <w:br w:type="page"/>
      </w:r>
    </w:p>
    <w:p w:rsidR="0083285D" w:rsidRPr="008B6135" w:rsidRDefault="00DF013A" w:rsidP="00DF013A">
      <w:pPr>
        <w:pStyle w:val="Body"/>
        <w:jc w:val="center"/>
        <w:rPr>
          <w:b/>
          <w:bCs/>
          <w:lang w:val="en-US"/>
        </w:rPr>
      </w:pPr>
      <w:r w:rsidRPr="008B6135">
        <w:rPr>
          <w:b/>
          <w:bCs/>
          <w:lang w:val="en-US"/>
        </w:rPr>
        <w:lastRenderedPageBreak/>
        <w:t>REFERENSI</w:t>
      </w:r>
    </w:p>
    <w:p w:rsidR="00DF013A" w:rsidRDefault="00DF013A" w:rsidP="00DF013A">
      <w:pPr>
        <w:pStyle w:val="Body"/>
        <w:rPr>
          <w:lang w:val="en-US"/>
        </w:rPr>
      </w:pPr>
    </w:p>
    <w:p w:rsidR="000264BD" w:rsidRDefault="000264BD" w:rsidP="001F38A9">
      <w:pPr>
        <w:widowControl w:val="0"/>
        <w:autoSpaceDE w:val="0"/>
        <w:autoSpaceDN w:val="0"/>
        <w:adjustRightInd w:val="0"/>
        <w:ind w:left="480" w:hanging="480"/>
        <w:rPr>
          <w:sz w:val="20"/>
          <w:szCs w:val="20"/>
        </w:rPr>
      </w:pPr>
    </w:p>
    <w:p w:rsidR="00C35714" w:rsidRPr="00C35714" w:rsidRDefault="00DF013A" w:rsidP="00B17BEC">
      <w:pPr>
        <w:widowControl w:val="0"/>
        <w:autoSpaceDE w:val="0"/>
        <w:autoSpaceDN w:val="0"/>
        <w:adjustRightInd w:val="0"/>
        <w:ind w:left="640" w:hanging="640"/>
        <w:jc w:val="both"/>
        <w:rPr>
          <w:noProof/>
          <w:sz w:val="20"/>
        </w:rPr>
      </w:pPr>
      <w:r w:rsidRPr="002F6589">
        <w:rPr>
          <w:sz w:val="20"/>
          <w:szCs w:val="20"/>
        </w:rPr>
        <w:fldChar w:fldCharType="begin" w:fldLock="1"/>
      </w:r>
      <w:r w:rsidRPr="002F6589">
        <w:rPr>
          <w:sz w:val="20"/>
          <w:szCs w:val="20"/>
        </w:rPr>
        <w:instrText xml:space="preserve">ADDIN Mendeley Bibliography CSL_BIBLIOGRAPHY </w:instrText>
      </w:r>
      <w:r w:rsidRPr="002F6589">
        <w:rPr>
          <w:sz w:val="20"/>
          <w:szCs w:val="20"/>
        </w:rPr>
        <w:fldChar w:fldCharType="separate"/>
      </w:r>
      <w:r w:rsidR="00C35714" w:rsidRPr="00C35714">
        <w:rPr>
          <w:noProof/>
          <w:sz w:val="20"/>
        </w:rPr>
        <w:t>[1]</w:t>
      </w:r>
      <w:r w:rsidR="00C35714" w:rsidRPr="00C35714">
        <w:rPr>
          <w:noProof/>
          <w:sz w:val="20"/>
        </w:rPr>
        <w:tab/>
        <w:t xml:space="preserve">M. R. Tobasa, P. W. Nurjanah, U. Ahmad, and D. Yogyakarta, “Tantangan Dan Strategi Mendisiplinkan Siswa Berkebutuhan Khusus Dalam Pendidikan Inklusif: Tinjauan Dari Perspektif Studi Literatur,” </w:t>
      </w:r>
      <w:r w:rsidR="00C35714" w:rsidRPr="00C35714">
        <w:rPr>
          <w:i/>
          <w:iCs/>
          <w:noProof/>
          <w:sz w:val="20"/>
        </w:rPr>
        <w:t>Anwarul</w:t>
      </w:r>
      <w:r w:rsidR="00C35714" w:rsidRPr="00C35714">
        <w:rPr>
          <w:noProof/>
          <w:sz w:val="20"/>
        </w:rPr>
        <w:t>, vol. 4, pp. 207–217, 2023.</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[2]</w:t>
      </w:r>
      <w:r w:rsidRPr="00C35714">
        <w:rPr>
          <w:noProof/>
          <w:sz w:val="20"/>
        </w:rPr>
        <w:tab/>
        <w:t xml:space="preserve">A. Lestariningrum, “Implementasi Pendidikan Inklusif Untuk Anak Usia Dini Di Kota Kediri (Studi Pada Paud Inklusif Ybpk Semampir, Kecamatan Kota, Kediri),” </w:t>
      </w:r>
      <w:r w:rsidRPr="00C35714">
        <w:rPr>
          <w:i/>
          <w:iCs/>
          <w:noProof/>
          <w:sz w:val="20"/>
        </w:rPr>
        <w:t>J. CARE (Children Advis. Res. Educ.</w:t>
      </w:r>
      <w:r w:rsidRPr="00C35714">
        <w:rPr>
          <w:noProof/>
          <w:sz w:val="20"/>
        </w:rPr>
        <w:t>, vol. 4, no. 2, pp. 53–68, 2017, [Online]. Available: file:///C:/Users/ACER/Downloads/967-1780-1-SM.pdf</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[3]</w:t>
      </w:r>
      <w:r w:rsidRPr="00C35714">
        <w:rPr>
          <w:noProof/>
          <w:sz w:val="20"/>
        </w:rPr>
        <w:tab/>
        <w:t xml:space="preserve">S. A. Fakhiratunnisa, A. A. P. Pitaloka, and T. K. Ningrum, “Konsep Dasar Anak Berkebutuhan Khusus,” </w:t>
      </w:r>
      <w:r w:rsidRPr="00C35714">
        <w:rPr>
          <w:i/>
          <w:iCs/>
          <w:noProof/>
          <w:sz w:val="20"/>
        </w:rPr>
        <w:t>Masaliq</w:t>
      </w:r>
      <w:r w:rsidRPr="00C35714">
        <w:rPr>
          <w:noProof/>
          <w:sz w:val="20"/>
        </w:rPr>
        <w:t>, vol. 2, no. 1, pp. 26–42, 2022, doi: 10.58578/masaliq.v2i1.83.</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[4]</w:t>
      </w:r>
      <w:r w:rsidRPr="00C35714">
        <w:rPr>
          <w:noProof/>
          <w:sz w:val="20"/>
        </w:rPr>
        <w:tab/>
        <w:t xml:space="preserve">S. Suparto and L. Mawardah, “Peningkatan Metode Pembelajaran Pada Peserta Didik Anak Berkebutuhan Khusus (Abk),” </w:t>
      </w:r>
      <w:r w:rsidRPr="00C35714">
        <w:rPr>
          <w:i/>
          <w:iCs/>
          <w:noProof/>
          <w:sz w:val="20"/>
        </w:rPr>
        <w:t>Pros. Semin. Nas. Sains dan Teknol. Terap.</w:t>
      </w:r>
      <w:r w:rsidRPr="00C35714">
        <w:rPr>
          <w:noProof/>
          <w:sz w:val="20"/>
        </w:rPr>
        <w:t>, vol. 0, no. 0, pp. 9–16, 2016, [Online]. Available: https://ejurnal.itats.ac.id/sntekpan/article/view/1295</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[5]</w:t>
      </w:r>
      <w:r w:rsidRPr="00C35714">
        <w:rPr>
          <w:noProof/>
          <w:sz w:val="20"/>
        </w:rPr>
        <w:tab/>
        <w:t xml:space="preserve">D. Safitri and Y. S. Hijriyani, “Pendidikan Inklusif Sebagai Strategi Mewujudkan Pendidikan Menyeluruh Bagi Anak Usia Dini,” </w:t>
      </w:r>
      <w:r w:rsidRPr="00C35714">
        <w:rPr>
          <w:i/>
          <w:iCs/>
          <w:noProof/>
          <w:sz w:val="20"/>
        </w:rPr>
        <w:t>… Islam Anak Usia Dini IAIN …</w:t>
      </w:r>
      <w:r w:rsidRPr="00C35714">
        <w:rPr>
          <w:noProof/>
          <w:sz w:val="20"/>
        </w:rPr>
        <w:t>, pp. 27–39, 2021, [Online]. Available: https://prosiding.iainponorogo.ac.id/index.php/piaud/article/view/448</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[6]</w:t>
      </w:r>
      <w:r w:rsidRPr="00C35714">
        <w:rPr>
          <w:noProof/>
          <w:sz w:val="20"/>
        </w:rPr>
        <w:tab/>
        <w:t xml:space="preserve">Dr.Suharsiwi, </w:t>
      </w:r>
      <w:r w:rsidRPr="00C35714">
        <w:rPr>
          <w:i/>
          <w:iCs/>
          <w:noProof/>
          <w:sz w:val="20"/>
        </w:rPr>
        <w:t>Pendidikan Anak Berkebutuhan Khusus</w:t>
      </w:r>
      <w:r w:rsidRPr="00C35714">
        <w:rPr>
          <w:noProof/>
          <w:sz w:val="20"/>
        </w:rPr>
        <w:t>. CV Prima Print, 2017.</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[7]</w:t>
      </w:r>
      <w:r w:rsidRPr="00C35714">
        <w:rPr>
          <w:noProof/>
          <w:sz w:val="20"/>
        </w:rPr>
        <w:tab/>
        <w:t>L. A. Tirtayani, “Upaya Pendampingan Anak Berkebutuhan Khusus Pada Lembaga-Lembaga Assisting Young Children With Special Needs on the Early Childhood,” vol. 12, no. 2, pp. 21–34, 2017.</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[8]</w:t>
      </w:r>
      <w:r w:rsidRPr="00C35714">
        <w:rPr>
          <w:noProof/>
          <w:sz w:val="20"/>
        </w:rPr>
        <w:tab/>
        <w:t xml:space="preserve">D. A. Ashari, “Panduan Mengidentifikasi Anak Berkebutuhan Khusus di Sekolah Inklusi,” </w:t>
      </w:r>
      <w:r w:rsidRPr="00C35714">
        <w:rPr>
          <w:i/>
          <w:iCs/>
          <w:noProof/>
          <w:sz w:val="20"/>
        </w:rPr>
        <w:t>J. Obs.  J. Pendidik. Anak Usia Dini</w:t>
      </w:r>
      <w:r w:rsidRPr="00C35714">
        <w:rPr>
          <w:noProof/>
          <w:sz w:val="20"/>
        </w:rPr>
        <w:t>, vol. 6, no. 2, pp. 1095–1110, 2021, doi: 10.31004/obsesi.v6i2.1677.</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[9]</w:t>
      </w:r>
      <w:r w:rsidRPr="00C35714">
        <w:rPr>
          <w:noProof/>
          <w:sz w:val="20"/>
        </w:rPr>
        <w:tab/>
        <w:t xml:space="preserve">A. A. Purnami, “Manfaat Program Pendidikan Inklusi Untuk AUD,” </w:t>
      </w:r>
      <w:r w:rsidRPr="00C35714">
        <w:rPr>
          <w:i/>
          <w:iCs/>
          <w:noProof/>
          <w:sz w:val="20"/>
        </w:rPr>
        <w:t>J. Pendidik. Anak</w:t>
      </w:r>
      <w:r w:rsidRPr="00C35714">
        <w:rPr>
          <w:noProof/>
          <w:sz w:val="20"/>
        </w:rPr>
        <w:t>, p. 2016, 2016.</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[10]</w:t>
      </w:r>
      <w:r w:rsidRPr="00C35714">
        <w:rPr>
          <w:noProof/>
          <w:sz w:val="20"/>
        </w:rPr>
        <w:tab/>
        <w:t xml:space="preserve">B. D. Lestari, S. R. Samta, H. Nisak, and S. S. Rahayu, “Kurikulum Pendidikan Inklusi Di Masa Pandemi Ditinjau Dari Evaluasi Program Pembelajaran,” </w:t>
      </w:r>
      <w:r w:rsidRPr="00C35714">
        <w:rPr>
          <w:i/>
          <w:iCs/>
          <w:noProof/>
          <w:sz w:val="20"/>
        </w:rPr>
        <w:t>Sentra Cendekia</w:t>
      </w:r>
      <w:r w:rsidRPr="00C35714">
        <w:rPr>
          <w:noProof/>
          <w:sz w:val="20"/>
        </w:rPr>
        <w:t>, vol. 3, no. 1, p. 32, 2022, doi: 10.31331/sencenivet.v3i1.2012.</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[11]</w:t>
      </w:r>
      <w:r w:rsidRPr="00C35714">
        <w:rPr>
          <w:noProof/>
          <w:sz w:val="20"/>
        </w:rPr>
        <w:tab/>
        <w:t xml:space="preserve">A. Alfina and R. N. Anwar, “Manajemen Sekolah Ramah Anak Paud Inklusi,” </w:t>
      </w:r>
      <w:r w:rsidRPr="00C35714">
        <w:rPr>
          <w:i/>
          <w:iCs/>
          <w:noProof/>
          <w:sz w:val="20"/>
        </w:rPr>
        <w:t>AL-TANZIM J. Manaj. Pendidik. Islam</w:t>
      </w:r>
      <w:r w:rsidRPr="00C35714">
        <w:rPr>
          <w:noProof/>
          <w:sz w:val="20"/>
        </w:rPr>
        <w:t>, vol. 4, no. 1, pp. 36–47, 2020, doi: 10.33650/al-tanzim.v4i1.975.</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[12]</w:t>
      </w:r>
      <w:r w:rsidRPr="00C35714">
        <w:rPr>
          <w:noProof/>
          <w:sz w:val="20"/>
        </w:rPr>
        <w:tab/>
        <w:t xml:space="preserve">T. Susilowati, S. Trisnamansyah, and C. Syaodih, “Manajemen Pendidikan Inklusi dalam Meningkatkan Mutu Pendidikan,” </w:t>
      </w:r>
      <w:r w:rsidRPr="00C35714">
        <w:rPr>
          <w:i/>
          <w:iCs/>
          <w:noProof/>
          <w:sz w:val="20"/>
        </w:rPr>
        <w:t>JIIP - J. Ilm. Ilmu Pendidik.</w:t>
      </w:r>
      <w:r w:rsidRPr="00C35714">
        <w:rPr>
          <w:noProof/>
          <w:sz w:val="20"/>
        </w:rPr>
        <w:t>, vol. 5, no. 3, pp. 920–928, 2022, doi: 10.54371/jiip.v5i3.513.</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[13]</w:t>
      </w:r>
      <w:r w:rsidRPr="00C35714">
        <w:rPr>
          <w:noProof/>
          <w:sz w:val="20"/>
        </w:rPr>
        <w:tab/>
        <w:t xml:space="preserve">H. Farisia, F. Tarbiyah, D. Keguruan, U. Sunan, and A. Surabaya, “Strategi Optimalisasi Kemampuan Belajar Anak Berkebutuhan Khusus (ABK) melalui Program Pembelajaran Individual (PPI),” </w:t>
      </w:r>
      <w:r w:rsidRPr="00C35714">
        <w:rPr>
          <w:i/>
          <w:iCs/>
          <w:noProof/>
          <w:sz w:val="20"/>
        </w:rPr>
        <w:t>SELING J. Progr. Stud. PGRA</w:t>
      </w:r>
      <w:r w:rsidRPr="00C35714">
        <w:rPr>
          <w:noProof/>
          <w:sz w:val="20"/>
        </w:rPr>
        <w:t>, vol. 3, no. 2, pp. 1–17, 2017, [Online]. Available: http://jurnal.stitnualhikmah.ac.id/index.php/seling/article/view/116</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[14]</w:t>
      </w:r>
      <w:r w:rsidRPr="00C35714">
        <w:rPr>
          <w:noProof/>
          <w:sz w:val="20"/>
        </w:rPr>
        <w:tab/>
        <w:t xml:space="preserve">A. Salim, “Pengembangan Model Modifikasi Kurikulum Sekolah Inklusif Berbasis Kebutuhan Individu Peserta Didik,” </w:t>
      </w:r>
      <w:r w:rsidRPr="00C35714">
        <w:rPr>
          <w:i/>
          <w:iCs/>
          <w:noProof/>
          <w:sz w:val="20"/>
        </w:rPr>
        <w:t>J. Pendidik. dan Kebud.</w:t>
      </w:r>
      <w:r w:rsidRPr="00C35714">
        <w:rPr>
          <w:noProof/>
          <w:sz w:val="20"/>
        </w:rPr>
        <w:t>, vol. 16, no. 7, pp. 21–34, 2010, doi: 10.24832/jpnk.v16i7.504.</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[15]</w:t>
      </w:r>
      <w:r w:rsidRPr="00C35714">
        <w:rPr>
          <w:noProof/>
          <w:sz w:val="20"/>
        </w:rPr>
        <w:tab/>
        <w:t xml:space="preserve">A. Ayu, “Implementasi Kurikulum Pada Sekolah Penyelenggara Pendidikan Inklusif,” </w:t>
      </w:r>
      <w:r w:rsidRPr="00C35714">
        <w:rPr>
          <w:i/>
          <w:iCs/>
          <w:noProof/>
          <w:sz w:val="20"/>
        </w:rPr>
        <w:t>J. Penelit. Ilmu Pendidik.</w:t>
      </w:r>
      <w:r w:rsidRPr="00C35714">
        <w:rPr>
          <w:noProof/>
          <w:sz w:val="20"/>
        </w:rPr>
        <w:t>, vol. 11, pp. 98–116, 2018.</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[16]</w:t>
      </w:r>
      <w:r w:rsidRPr="00C35714">
        <w:rPr>
          <w:noProof/>
          <w:sz w:val="20"/>
        </w:rPr>
        <w:tab/>
        <w:t xml:space="preserve">M. Irvan, “Implementasi Pendidikan Inklusif Sebagai Perubahan Paradigma Pendidikan Di Indonesia,” </w:t>
      </w:r>
      <w:r w:rsidRPr="00C35714">
        <w:rPr>
          <w:i/>
          <w:iCs/>
          <w:noProof/>
          <w:sz w:val="20"/>
        </w:rPr>
        <w:t>Buana Pendidik. J. Fak. Kegur. dan Ilmu Pendidik.</w:t>
      </w:r>
      <w:r w:rsidRPr="00C35714">
        <w:rPr>
          <w:noProof/>
          <w:sz w:val="20"/>
        </w:rPr>
        <w:t>, vol. 15, no. 27, pp. 67–78, 2019, doi: 10.36456/bp.vol15.no27.a1790.</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[17]</w:t>
      </w:r>
      <w:r w:rsidRPr="00C35714">
        <w:rPr>
          <w:noProof/>
          <w:sz w:val="20"/>
        </w:rPr>
        <w:tab/>
        <w:t xml:space="preserve">H. T. W. Gedeona, “Pendekatan Kualitatif dan Kontribusinya Dalam Penelitian Administrasi Publik,” </w:t>
      </w:r>
      <w:r w:rsidRPr="00C35714">
        <w:rPr>
          <w:i/>
          <w:iCs/>
          <w:noProof/>
          <w:sz w:val="20"/>
        </w:rPr>
        <w:t>J. Ilmu Adm.</w:t>
      </w:r>
      <w:r w:rsidRPr="00C35714">
        <w:rPr>
          <w:noProof/>
          <w:sz w:val="20"/>
        </w:rPr>
        <w:t>, vol. VII, no. 3, pp. 183–192, 2010.</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[18]</w:t>
      </w:r>
      <w:r w:rsidRPr="00C35714">
        <w:rPr>
          <w:noProof/>
          <w:sz w:val="20"/>
        </w:rPr>
        <w:tab/>
        <w:t xml:space="preserve">F. Abdul, </w:t>
      </w:r>
      <w:r w:rsidRPr="00C35714">
        <w:rPr>
          <w:i/>
          <w:iCs/>
          <w:noProof/>
          <w:sz w:val="20"/>
        </w:rPr>
        <w:t>Metode Penelitian Kualitatif</w:t>
      </w:r>
      <w:r w:rsidRPr="00C35714">
        <w:rPr>
          <w:noProof/>
          <w:sz w:val="20"/>
        </w:rPr>
        <w:t>, Pertama. medan: CV.harfa creative, 2023.</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[19]</w:t>
      </w:r>
      <w:r w:rsidRPr="00C35714">
        <w:rPr>
          <w:noProof/>
          <w:sz w:val="20"/>
        </w:rPr>
        <w:tab/>
        <w:t xml:space="preserve">A. Abdul, “Teknik Analisis Data Analisis Data,” </w:t>
      </w:r>
      <w:r w:rsidRPr="00C35714">
        <w:rPr>
          <w:i/>
          <w:iCs/>
          <w:noProof/>
          <w:sz w:val="20"/>
        </w:rPr>
        <w:t>Tek. Anal. Data Anal. Data</w:t>
      </w:r>
      <w:r w:rsidRPr="00C35714">
        <w:rPr>
          <w:noProof/>
          <w:sz w:val="20"/>
        </w:rPr>
        <w:t>, pp. 1–15, 2020.</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[20]</w:t>
      </w:r>
      <w:r w:rsidRPr="00C35714">
        <w:rPr>
          <w:noProof/>
          <w:sz w:val="20"/>
        </w:rPr>
        <w:tab/>
        <w:t xml:space="preserve">K. Susanti Louru, “Bab iii metoda penelitian 3.1.,” </w:t>
      </w:r>
      <w:r w:rsidRPr="00C35714">
        <w:rPr>
          <w:i/>
          <w:iCs/>
          <w:noProof/>
          <w:sz w:val="20"/>
        </w:rPr>
        <w:t>Bab III Metod. Penelit.</w:t>
      </w:r>
      <w:r w:rsidRPr="00C35714">
        <w:rPr>
          <w:noProof/>
          <w:sz w:val="20"/>
        </w:rPr>
        <w:t>, vol. Bab iii me, pp. 1–9, 2017, [Online]. Available: http://repository.stei.ac.id/6706/</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[21]</w:t>
      </w:r>
      <w:r w:rsidRPr="00C35714">
        <w:rPr>
          <w:noProof/>
          <w:sz w:val="20"/>
        </w:rPr>
        <w:tab/>
        <w:t xml:space="preserve">Kepmendikbudristekdikti, “Pedoman penerapan kurikulum dalam rangka pemulihan pembelajaran,” </w:t>
      </w:r>
      <w:r w:rsidRPr="00C35714">
        <w:rPr>
          <w:i/>
          <w:iCs/>
          <w:noProof/>
          <w:sz w:val="20"/>
        </w:rPr>
        <w:t>Menpendikbudristek</w:t>
      </w:r>
      <w:r w:rsidRPr="00C35714">
        <w:rPr>
          <w:noProof/>
          <w:sz w:val="20"/>
        </w:rPr>
        <w:t>, pp. 1–112, 2022, [Online]. Available: https://jdih.kemdikbud.go.id/sjdih/siperpu/dokumen/salinan/salinan_20220711_121315_Fix Salinan JDIH_Kepmen Perubahan 56 Pemulihan Pembelajaran.pdf</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[22]</w:t>
      </w:r>
      <w:r w:rsidRPr="00C35714">
        <w:rPr>
          <w:noProof/>
          <w:sz w:val="20"/>
        </w:rPr>
        <w:tab/>
        <w:t xml:space="preserve">F. Arriani, “Kebijakan Layanan Pendidikan Untuk Anak Berkebutuhan Khusus (Abk) Di Satuan Pendidikan Anak Usia Dini (Paud),” </w:t>
      </w:r>
      <w:r w:rsidRPr="00C35714">
        <w:rPr>
          <w:i/>
          <w:iCs/>
          <w:noProof/>
          <w:sz w:val="20"/>
        </w:rPr>
        <w:t>AWLADY  J. Pendidik. Anak</w:t>
      </w:r>
      <w:r w:rsidRPr="00C35714">
        <w:rPr>
          <w:noProof/>
          <w:sz w:val="20"/>
        </w:rPr>
        <w:t>, vol. 3, no. 1, 2017, doi: 10.24235/awlady.v3i1.1217.</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[23]</w:t>
      </w:r>
      <w:r w:rsidRPr="00C35714">
        <w:rPr>
          <w:noProof/>
          <w:sz w:val="20"/>
        </w:rPr>
        <w:tab/>
        <w:t xml:space="preserve">I. N. Handayani, “Pendidikan Inklusif untuk Anak ADHD (Attetention Deficit Hyperactivity Disorder),” </w:t>
      </w:r>
      <w:r w:rsidRPr="00C35714">
        <w:rPr>
          <w:i/>
          <w:iCs/>
          <w:noProof/>
          <w:sz w:val="20"/>
        </w:rPr>
        <w:t>Aciece</w:t>
      </w:r>
      <w:r w:rsidRPr="00C35714">
        <w:rPr>
          <w:noProof/>
          <w:sz w:val="20"/>
        </w:rPr>
        <w:t>, vol. 4, pp. 291–302, 2019, [Online]. Available: http://conference.uin-suka.ac.id/index.php/aciece/article/view/140</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[24]</w:t>
      </w:r>
      <w:r w:rsidRPr="00C35714">
        <w:rPr>
          <w:noProof/>
          <w:sz w:val="20"/>
        </w:rPr>
        <w:tab/>
        <w:t xml:space="preserve">E. Budiarti, E. Rahmani, E. Yusnita, C. Sumiati, and Y. Yunaini, “Pengaruh Penerapan Oral Motor Untuk Anak Speech Delay Usia 2-4 Tahun,” </w:t>
      </w:r>
      <w:r w:rsidRPr="00C35714">
        <w:rPr>
          <w:i/>
          <w:iCs/>
          <w:noProof/>
          <w:sz w:val="20"/>
        </w:rPr>
        <w:t>J. Pendidik. Indones.</w:t>
      </w:r>
      <w:r w:rsidRPr="00C35714">
        <w:rPr>
          <w:noProof/>
          <w:sz w:val="20"/>
        </w:rPr>
        <w:t xml:space="preserve">, vol. 3, no. 10, pp. 953–960, 2022, doi: </w:t>
      </w:r>
      <w:r w:rsidRPr="00C35714">
        <w:rPr>
          <w:noProof/>
          <w:sz w:val="20"/>
        </w:rPr>
        <w:lastRenderedPageBreak/>
        <w:t>10.36418/japendi.v3i10.1417.</w:t>
      </w:r>
    </w:p>
    <w:p w:rsidR="00C35714" w:rsidRPr="00C35714" w:rsidRDefault="00C35714" w:rsidP="00B17BEC">
      <w:pPr>
        <w:widowControl w:val="0"/>
        <w:autoSpaceDE w:val="0"/>
        <w:autoSpaceDN w:val="0"/>
        <w:adjustRightInd w:val="0"/>
        <w:ind w:left="640" w:hanging="640"/>
        <w:jc w:val="both"/>
        <w:rPr>
          <w:noProof/>
          <w:sz w:val="20"/>
        </w:rPr>
      </w:pPr>
      <w:r w:rsidRPr="00C35714">
        <w:rPr>
          <w:noProof/>
          <w:sz w:val="20"/>
        </w:rPr>
        <w:t>[25]</w:t>
      </w:r>
      <w:r w:rsidRPr="00C35714">
        <w:rPr>
          <w:noProof/>
          <w:sz w:val="20"/>
        </w:rPr>
        <w:tab/>
        <w:t xml:space="preserve">S. H. Khotimah, T. Sunaryati, and S. Suhartini, “Penerapan Media Gambar Sebagai Upaya dalam Peningkatan Konsentrasi Belajar Anak Usia Dini Abstrak,” </w:t>
      </w:r>
      <w:r w:rsidRPr="00C35714">
        <w:rPr>
          <w:i/>
          <w:iCs/>
          <w:noProof/>
          <w:sz w:val="20"/>
        </w:rPr>
        <w:t>Obsesi</w:t>
      </w:r>
      <w:r w:rsidRPr="00C35714">
        <w:rPr>
          <w:noProof/>
          <w:sz w:val="20"/>
        </w:rPr>
        <w:t>, vol. 5, no. 1, pp. 676–685, 2021, doi: 10.31004/obsesi.v5i1.683.</w:t>
      </w:r>
    </w:p>
    <w:p w:rsidR="00DF013A" w:rsidRPr="00DF013A" w:rsidRDefault="00DF013A" w:rsidP="00B17BEC">
      <w:pPr>
        <w:jc w:val="both"/>
        <w:rPr>
          <w:lang w:val="en-US"/>
        </w:rPr>
      </w:pPr>
      <w:r w:rsidRPr="002F6589">
        <w:rPr>
          <w:sz w:val="20"/>
          <w:szCs w:val="20"/>
        </w:rPr>
        <w:fldChar w:fldCharType="end"/>
      </w:r>
      <w:bookmarkStart w:id="1" w:name="_GoBack"/>
      <w:bookmarkEnd w:id="1"/>
    </w:p>
    <w:sectPr w:rsidR="00DF013A" w:rsidRPr="00DF013A" w:rsidSect="00F93AEF">
      <w:type w:val="continuous"/>
      <w:pgSz w:w="11906" w:h="16838"/>
      <w:pgMar w:top="1701" w:right="1134" w:bottom="1701" w:left="1412" w:header="1134"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3D1" w:rsidRDefault="00D413D1" w:rsidP="0083285D">
      <w:r>
        <w:separator/>
      </w:r>
    </w:p>
  </w:endnote>
  <w:endnote w:type="continuationSeparator" w:id="0">
    <w:p w:rsidR="00D413D1" w:rsidRDefault="00D413D1" w:rsidP="0083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27" w:rsidRPr="0083285D" w:rsidRDefault="00125227" w:rsidP="003A25C7">
    <w:pPr>
      <w:pStyle w:val="JSKReferenceItem"/>
      <w:numPr>
        <w:ilvl w:val="0"/>
        <w:numId w:val="0"/>
      </w:numPr>
      <w:rPr>
        <w:sz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27" w:rsidRPr="0083285D" w:rsidRDefault="00125227" w:rsidP="003A25C7">
    <w:pPr>
      <w:pStyle w:val="JSKReferenceItem"/>
      <w:numPr>
        <w:ilvl w:val="0"/>
        <w:numId w:val="0"/>
      </w:numPr>
      <w:ind w:left="432"/>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27" w:rsidRPr="000660A9" w:rsidRDefault="00125227" w:rsidP="000264BD">
    <w:pPr>
      <w:pStyle w:val="Footer"/>
      <w:rPr>
        <w:rFonts w:asciiTheme="minorHAnsi" w:hAnsiTheme="minorHAnsi" w:cstheme="minorHAnsi"/>
        <w:sz w:val="16"/>
        <w:szCs w:val="16"/>
      </w:rPr>
    </w:pPr>
    <w:r w:rsidRPr="000660A9">
      <w:rPr>
        <w:rFonts w:asciiTheme="minorHAnsi" w:hAnsiTheme="minorHAnsi" w:cstheme="minorHAns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3D1" w:rsidRDefault="00D413D1" w:rsidP="0083285D">
      <w:r>
        <w:separator/>
      </w:r>
    </w:p>
  </w:footnote>
  <w:footnote w:type="continuationSeparator" w:id="0">
    <w:p w:rsidR="00D413D1" w:rsidRDefault="00D413D1" w:rsidP="0083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27" w:rsidRPr="000660A9" w:rsidRDefault="00125227" w:rsidP="00F93AEF">
    <w:pPr>
      <w:pStyle w:val="Header"/>
      <w:pBdr>
        <w:bottom w:val="single" w:sz="4" w:space="1" w:color="D9D9D9"/>
      </w:pBdr>
      <w:rPr>
        <w:rFonts w:asciiTheme="minorHAnsi" w:hAnsiTheme="minorHAnsi" w:cstheme="minorHAnsi"/>
        <w:b/>
        <w:bCs/>
      </w:rPr>
    </w:pPr>
    <w:r>
      <w:fldChar w:fldCharType="begin"/>
    </w:r>
    <w:r>
      <w:instrText xml:space="preserve"> PAGE   \* MERGEFORMAT </w:instrText>
    </w:r>
    <w:r>
      <w:fldChar w:fldCharType="separate"/>
    </w:r>
    <w:r w:rsidR="00B17BEC" w:rsidRPr="00B17BEC">
      <w:rPr>
        <w:b/>
        <w:bCs/>
        <w:noProof/>
      </w:rPr>
      <w:t>6</w:t>
    </w:r>
    <w:r>
      <w:rPr>
        <w:b/>
        <w:bCs/>
        <w:noProof/>
      </w:rPr>
      <w:fldChar w:fldCharType="end"/>
    </w:r>
    <w:r>
      <w:rPr>
        <w:b/>
        <w:bCs/>
      </w:rPr>
      <w:t xml:space="preserve"> | </w:t>
    </w:r>
    <w:r w:rsidRPr="000660A9">
      <w:rPr>
        <w:rFonts w:asciiTheme="minorHAnsi" w:hAnsiTheme="minorHAnsi" w:cstheme="minorHAnsi"/>
        <w:color w:val="7F7F7F"/>
        <w:spacing w:val="60"/>
      </w:rPr>
      <w:t>Page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27" w:rsidRDefault="00125227" w:rsidP="00F93AEF">
    <w:pPr>
      <w:pStyle w:val="Header"/>
      <w:pBdr>
        <w:bottom w:val="single" w:sz="4" w:space="1" w:color="D9D9D9"/>
      </w:pBdr>
      <w:jc w:val="right"/>
      <w:rPr>
        <w:b/>
        <w:bCs/>
      </w:rPr>
    </w:pPr>
    <w:r w:rsidRPr="00F93AEF">
      <w:rPr>
        <w:color w:val="7F7F7F"/>
        <w:spacing w:val="60"/>
      </w:rPr>
      <w:t>Page</w:t>
    </w:r>
    <w:r>
      <w:t xml:space="preserve"> | </w:t>
    </w:r>
    <w:r>
      <w:fldChar w:fldCharType="begin"/>
    </w:r>
    <w:r>
      <w:instrText xml:space="preserve"> PAGE   \* MERGEFORMAT </w:instrText>
    </w:r>
    <w:r>
      <w:fldChar w:fldCharType="separate"/>
    </w:r>
    <w:r w:rsidR="00B17BEC" w:rsidRPr="00B17BEC">
      <w:rPr>
        <w:b/>
        <w:bCs/>
        <w:noProof/>
      </w:rPr>
      <w:t>5</w:t>
    </w:r>
    <w:r>
      <w:rPr>
        <w:b/>
        <w:bCs/>
        <w:noProof/>
      </w:rPr>
      <w:fldChar w:fldCharType="end"/>
    </w:r>
  </w:p>
  <w:p w:rsidR="00125227" w:rsidRDefault="001252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227" w:rsidRPr="00DA01B7" w:rsidRDefault="00125227" w:rsidP="00DA01B7">
    <w:pPr>
      <w:pStyle w:val="Header"/>
      <w:pBdr>
        <w:bottom w:val="single" w:sz="4" w:space="1" w:color="D9D9D9"/>
      </w:pBdr>
      <w:jc w:val="right"/>
      <w:rPr>
        <w:b/>
        <w:bCs/>
      </w:rPr>
    </w:pPr>
    <w:r w:rsidRPr="005F248D">
      <w:rPr>
        <w:color w:val="7F7F7F"/>
        <w:spacing w:val="60"/>
      </w:rPr>
      <w:t>Page</w:t>
    </w:r>
    <w:r>
      <w:t xml:space="preserve"> | </w:t>
    </w:r>
    <w:r>
      <w:fldChar w:fldCharType="begin"/>
    </w:r>
    <w:r>
      <w:instrText xml:space="preserve"> PAGE   \* MERGEFORMAT </w:instrText>
    </w:r>
    <w:r>
      <w:fldChar w:fldCharType="separate"/>
    </w:r>
    <w:r w:rsidR="00B17BEC" w:rsidRPr="00B17BEC">
      <w:rPr>
        <w:b/>
        <w:bCs/>
        <w:noProof/>
      </w:rPr>
      <w:t>1</w:t>
    </w:r>
    <w:r>
      <w:rPr>
        <w:b/>
        <w:bCs/>
        <w:noProof/>
      </w:rPr>
      <w:fldChar w:fldCharType="end"/>
    </w:r>
  </w:p>
  <w:p w:rsidR="00125227" w:rsidRDefault="0012522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rPr>
        <w:b/>
      </w:r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360" w:hanging="360"/>
      </w:pPr>
      <w:rPr>
        <w:i/>
      </w:rPr>
    </w:lvl>
  </w:abstractNum>
  <w:abstractNum w:abstractNumId="2">
    <w:nsid w:val="00000003"/>
    <w:multiLevelType w:val="multilevel"/>
    <w:tmpl w:val="00000003"/>
    <w:name w:val="WW8Num19"/>
    <w:lvl w:ilvl="0">
      <w:start w:val="1"/>
      <w:numFmt w:val="decimal"/>
      <w:pStyle w:val="JSKReferenceItem"/>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3">
    <w:nsid w:val="00000004"/>
    <w:multiLevelType w:val="multilevel"/>
    <w:tmpl w:val="00000004"/>
    <w:name w:val="WW8Num21"/>
    <w:lvl w:ilvl="0">
      <w:start w:val="1"/>
      <w:numFmt w:val="bullet"/>
      <w:lvlText w:val=""/>
      <w:lvlJc w:val="left"/>
      <w:pPr>
        <w:tabs>
          <w:tab w:val="num" w:pos="432"/>
        </w:tabs>
        <w:ind w:left="432" w:hanging="144"/>
      </w:pPr>
      <w:rPr>
        <w:rFonts w:ascii="Symbol" w:hAnsi="Symbol" w:cs="Times New Roman"/>
        <w:sz w:val="20"/>
        <w:szCs w:val="16"/>
      </w:rPr>
    </w:lvl>
    <w:lvl w:ilvl="1">
      <w:start w:val="1"/>
      <w:numFmt w:val="bullet"/>
      <w:lvlText w:val=""/>
      <w:lvlJc w:val="left"/>
      <w:pPr>
        <w:tabs>
          <w:tab w:val="num" w:pos="288"/>
        </w:tabs>
        <w:ind w:left="288" w:hanging="288"/>
      </w:pPr>
      <w:rPr>
        <w:rFonts w:ascii="Symbol" w:hAnsi="Symbol"/>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0E4D87"/>
    <w:multiLevelType w:val="hybridMultilevel"/>
    <w:tmpl w:val="34A04174"/>
    <w:lvl w:ilvl="0" w:tplc="3AF8BFC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26545BD"/>
    <w:multiLevelType w:val="hybridMultilevel"/>
    <w:tmpl w:val="37540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80691"/>
    <w:multiLevelType w:val="hybridMultilevel"/>
    <w:tmpl w:val="38546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3D7541"/>
    <w:multiLevelType w:val="hybridMultilevel"/>
    <w:tmpl w:val="7C46F268"/>
    <w:lvl w:ilvl="0" w:tplc="30DCE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3E0410"/>
    <w:multiLevelType w:val="hybridMultilevel"/>
    <w:tmpl w:val="477CC910"/>
    <w:lvl w:ilvl="0" w:tplc="FF16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AF415F"/>
    <w:multiLevelType w:val="hybridMultilevel"/>
    <w:tmpl w:val="3880FBDA"/>
    <w:lvl w:ilvl="0" w:tplc="15B64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917D3B"/>
    <w:multiLevelType w:val="hybridMultilevel"/>
    <w:tmpl w:val="C5A02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9F3487"/>
    <w:multiLevelType w:val="hybridMultilevel"/>
    <w:tmpl w:val="5E4ACD36"/>
    <w:lvl w:ilvl="0" w:tplc="20E8CF3E">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5C3E09FC"/>
    <w:multiLevelType w:val="hybridMultilevel"/>
    <w:tmpl w:val="6AC812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701C24"/>
    <w:multiLevelType w:val="hybridMultilevel"/>
    <w:tmpl w:val="6A1E8594"/>
    <w:lvl w:ilvl="0" w:tplc="FF16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1F311A"/>
    <w:multiLevelType w:val="hybridMultilevel"/>
    <w:tmpl w:val="D3E6B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55541B"/>
    <w:multiLevelType w:val="hybridMultilevel"/>
    <w:tmpl w:val="9E26B0A2"/>
    <w:lvl w:ilvl="0" w:tplc="FF16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11"/>
  </w:num>
  <w:num w:numId="7">
    <w:abstractNumId w:val="4"/>
  </w:num>
  <w:num w:numId="8">
    <w:abstractNumId w:val="9"/>
  </w:num>
  <w:num w:numId="9">
    <w:abstractNumId w:val="7"/>
  </w:num>
  <w:num w:numId="10">
    <w:abstractNumId w:val="8"/>
  </w:num>
  <w:num w:numId="11">
    <w:abstractNumId w:val="13"/>
  </w:num>
  <w:num w:numId="12">
    <w:abstractNumId w:val="15"/>
  </w:num>
  <w:num w:numId="13">
    <w:abstractNumId w:val="10"/>
  </w:num>
  <w:num w:numId="14">
    <w:abstractNumId w:val="5"/>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F0"/>
    <w:rsid w:val="0000166A"/>
    <w:rsid w:val="00002780"/>
    <w:rsid w:val="00010DBB"/>
    <w:rsid w:val="00011BBC"/>
    <w:rsid w:val="00014C74"/>
    <w:rsid w:val="000264BD"/>
    <w:rsid w:val="000465E7"/>
    <w:rsid w:val="00056936"/>
    <w:rsid w:val="00062798"/>
    <w:rsid w:val="00064088"/>
    <w:rsid w:val="000660A9"/>
    <w:rsid w:val="00067885"/>
    <w:rsid w:val="000908D5"/>
    <w:rsid w:val="00094794"/>
    <w:rsid w:val="000A53CF"/>
    <w:rsid w:val="000A7478"/>
    <w:rsid w:val="000B526B"/>
    <w:rsid w:val="000C3A95"/>
    <w:rsid w:val="000D0442"/>
    <w:rsid w:val="000D1FC1"/>
    <w:rsid w:val="000E730F"/>
    <w:rsid w:val="000F5D92"/>
    <w:rsid w:val="001009A5"/>
    <w:rsid w:val="00125227"/>
    <w:rsid w:val="00147BBE"/>
    <w:rsid w:val="001548DE"/>
    <w:rsid w:val="001838E8"/>
    <w:rsid w:val="001B15BB"/>
    <w:rsid w:val="001D5C7E"/>
    <w:rsid w:val="001F04C2"/>
    <w:rsid w:val="001F0A2D"/>
    <w:rsid w:val="001F38A9"/>
    <w:rsid w:val="001F503F"/>
    <w:rsid w:val="0020119A"/>
    <w:rsid w:val="00206477"/>
    <w:rsid w:val="00216EB2"/>
    <w:rsid w:val="002320DD"/>
    <w:rsid w:val="00243315"/>
    <w:rsid w:val="002548CF"/>
    <w:rsid w:val="002670A8"/>
    <w:rsid w:val="002773DA"/>
    <w:rsid w:val="002C24BA"/>
    <w:rsid w:val="002C4B7A"/>
    <w:rsid w:val="002C6FAC"/>
    <w:rsid w:val="002F6589"/>
    <w:rsid w:val="002F7FC1"/>
    <w:rsid w:val="00316D55"/>
    <w:rsid w:val="003171A7"/>
    <w:rsid w:val="00321842"/>
    <w:rsid w:val="00326071"/>
    <w:rsid w:val="003368EF"/>
    <w:rsid w:val="003401A2"/>
    <w:rsid w:val="003435A2"/>
    <w:rsid w:val="00355C00"/>
    <w:rsid w:val="00355EFD"/>
    <w:rsid w:val="003715CB"/>
    <w:rsid w:val="00386D94"/>
    <w:rsid w:val="003900ED"/>
    <w:rsid w:val="0039404A"/>
    <w:rsid w:val="003A25C7"/>
    <w:rsid w:val="003A44C8"/>
    <w:rsid w:val="003B6EEC"/>
    <w:rsid w:val="003C551F"/>
    <w:rsid w:val="003D6806"/>
    <w:rsid w:val="003F6999"/>
    <w:rsid w:val="00400164"/>
    <w:rsid w:val="00410BBC"/>
    <w:rsid w:val="0043141C"/>
    <w:rsid w:val="00435D00"/>
    <w:rsid w:val="004425D5"/>
    <w:rsid w:val="00452E40"/>
    <w:rsid w:val="004719DD"/>
    <w:rsid w:val="004757C4"/>
    <w:rsid w:val="0048165F"/>
    <w:rsid w:val="00481EF3"/>
    <w:rsid w:val="00486952"/>
    <w:rsid w:val="004A1E84"/>
    <w:rsid w:val="004A6497"/>
    <w:rsid w:val="004A6B59"/>
    <w:rsid w:val="004B62C6"/>
    <w:rsid w:val="004C2EB2"/>
    <w:rsid w:val="004C5865"/>
    <w:rsid w:val="004D4652"/>
    <w:rsid w:val="00500CB0"/>
    <w:rsid w:val="00500FE1"/>
    <w:rsid w:val="00504ABB"/>
    <w:rsid w:val="00513D88"/>
    <w:rsid w:val="00527BFD"/>
    <w:rsid w:val="0054415B"/>
    <w:rsid w:val="00571784"/>
    <w:rsid w:val="00574C7F"/>
    <w:rsid w:val="00577262"/>
    <w:rsid w:val="0059156C"/>
    <w:rsid w:val="005A3426"/>
    <w:rsid w:val="005A7E40"/>
    <w:rsid w:val="005B14E8"/>
    <w:rsid w:val="005B3E1A"/>
    <w:rsid w:val="005D0D69"/>
    <w:rsid w:val="005D6DC8"/>
    <w:rsid w:val="005E0AFE"/>
    <w:rsid w:val="005E1D1B"/>
    <w:rsid w:val="005E2962"/>
    <w:rsid w:val="005E6A95"/>
    <w:rsid w:val="005E7E97"/>
    <w:rsid w:val="005F1375"/>
    <w:rsid w:val="005F248D"/>
    <w:rsid w:val="00601613"/>
    <w:rsid w:val="00603ECA"/>
    <w:rsid w:val="00624C3A"/>
    <w:rsid w:val="00655715"/>
    <w:rsid w:val="0067458E"/>
    <w:rsid w:val="00682B7C"/>
    <w:rsid w:val="00690AF6"/>
    <w:rsid w:val="00693A21"/>
    <w:rsid w:val="006B3340"/>
    <w:rsid w:val="006B3B48"/>
    <w:rsid w:val="006C53D6"/>
    <w:rsid w:val="006C62BC"/>
    <w:rsid w:val="006C7A28"/>
    <w:rsid w:val="006D4B85"/>
    <w:rsid w:val="006D792E"/>
    <w:rsid w:val="006F34FC"/>
    <w:rsid w:val="00707812"/>
    <w:rsid w:val="0071405B"/>
    <w:rsid w:val="00714C29"/>
    <w:rsid w:val="00726E41"/>
    <w:rsid w:val="0072749A"/>
    <w:rsid w:val="0073450B"/>
    <w:rsid w:val="00744553"/>
    <w:rsid w:val="0075752F"/>
    <w:rsid w:val="00761A99"/>
    <w:rsid w:val="00770540"/>
    <w:rsid w:val="0078101D"/>
    <w:rsid w:val="007B4868"/>
    <w:rsid w:val="007D2215"/>
    <w:rsid w:val="007E03BB"/>
    <w:rsid w:val="007E1293"/>
    <w:rsid w:val="0081193E"/>
    <w:rsid w:val="00817C6B"/>
    <w:rsid w:val="0083285D"/>
    <w:rsid w:val="00840EEC"/>
    <w:rsid w:val="008427CC"/>
    <w:rsid w:val="008477F1"/>
    <w:rsid w:val="00850960"/>
    <w:rsid w:val="008636F8"/>
    <w:rsid w:val="00865B2E"/>
    <w:rsid w:val="008A0D3D"/>
    <w:rsid w:val="008A515C"/>
    <w:rsid w:val="008A66C3"/>
    <w:rsid w:val="008B4D62"/>
    <w:rsid w:val="008B5F71"/>
    <w:rsid w:val="008B6135"/>
    <w:rsid w:val="008C28D9"/>
    <w:rsid w:val="008C4798"/>
    <w:rsid w:val="008D51FC"/>
    <w:rsid w:val="008D7D6C"/>
    <w:rsid w:val="008E2D47"/>
    <w:rsid w:val="008E3131"/>
    <w:rsid w:val="008E34D3"/>
    <w:rsid w:val="0092251A"/>
    <w:rsid w:val="00922FE2"/>
    <w:rsid w:val="00951BA4"/>
    <w:rsid w:val="00953F53"/>
    <w:rsid w:val="009622F0"/>
    <w:rsid w:val="00963F61"/>
    <w:rsid w:val="00970D4D"/>
    <w:rsid w:val="0097515F"/>
    <w:rsid w:val="0098408A"/>
    <w:rsid w:val="00990187"/>
    <w:rsid w:val="00997EEF"/>
    <w:rsid w:val="009A7AD8"/>
    <w:rsid w:val="009C13AA"/>
    <w:rsid w:val="009C7416"/>
    <w:rsid w:val="009E4A78"/>
    <w:rsid w:val="009E510B"/>
    <w:rsid w:val="009E6ED9"/>
    <w:rsid w:val="009F46E6"/>
    <w:rsid w:val="009F7ED4"/>
    <w:rsid w:val="00A0019E"/>
    <w:rsid w:val="00A0510A"/>
    <w:rsid w:val="00A06DBC"/>
    <w:rsid w:val="00A30257"/>
    <w:rsid w:val="00A357C8"/>
    <w:rsid w:val="00A35E1A"/>
    <w:rsid w:val="00A36C4F"/>
    <w:rsid w:val="00A5418E"/>
    <w:rsid w:val="00A7555D"/>
    <w:rsid w:val="00A856C6"/>
    <w:rsid w:val="00A86FF8"/>
    <w:rsid w:val="00A96D03"/>
    <w:rsid w:val="00AE0513"/>
    <w:rsid w:val="00AE3B4D"/>
    <w:rsid w:val="00AE5A9A"/>
    <w:rsid w:val="00AE67D1"/>
    <w:rsid w:val="00AF3202"/>
    <w:rsid w:val="00B113D8"/>
    <w:rsid w:val="00B1350F"/>
    <w:rsid w:val="00B17BEC"/>
    <w:rsid w:val="00B20643"/>
    <w:rsid w:val="00B5223D"/>
    <w:rsid w:val="00B60CD6"/>
    <w:rsid w:val="00B71741"/>
    <w:rsid w:val="00B7284D"/>
    <w:rsid w:val="00B7377C"/>
    <w:rsid w:val="00B74080"/>
    <w:rsid w:val="00B818BB"/>
    <w:rsid w:val="00B81FB2"/>
    <w:rsid w:val="00B83969"/>
    <w:rsid w:val="00B8593A"/>
    <w:rsid w:val="00B87220"/>
    <w:rsid w:val="00B92391"/>
    <w:rsid w:val="00BA3B8B"/>
    <w:rsid w:val="00BA6524"/>
    <w:rsid w:val="00BB4A5C"/>
    <w:rsid w:val="00BC3A71"/>
    <w:rsid w:val="00C01B0D"/>
    <w:rsid w:val="00C16E59"/>
    <w:rsid w:val="00C23E0A"/>
    <w:rsid w:val="00C24790"/>
    <w:rsid w:val="00C355F5"/>
    <w:rsid w:val="00C35714"/>
    <w:rsid w:val="00C50D6B"/>
    <w:rsid w:val="00C7111D"/>
    <w:rsid w:val="00C716F0"/>
    <w:rsid w:val="00C74B3A"/>
    <w:rsid w:val="00C8317A"/>
    <w:rsid w:val="00C8498B"/>
    <w:rsid w:val="00C85351"/>
    <w:rsid w:val="00C947C9"/>
    <w:rsid w:val="00CA636D"/>
    <w:rsid w:val="00CD4D55"/>
    <w:rsid w:val="00CD744A"/>
    <w:rsid w:val="00CE0EA1"/>
    <w:rsid w:val="00CF30C4"/>
    <w:rsid w:val="00D1226B"/>
    <w:rsid w:val="00D1523E"/>
    <w:rsid w:val="00D2297B"/>
    <w:rsid w:val="00D265CA"/>
    <w:rsid w:val="00D407A8"/>
    <w:rsid w:val="00D413D1"/>
    <w:rsid w:val="00D417A4"/>
    <w:rsid w:val="00D53809"/>
    <w:rsid w:val="00D650FA"/>
    <w:rsid w:val="00D85A3F"/>
    <w:rsid w:val="00D9415A"/>
    <w:rsid w:val="00DA01B7"/>
    <w:rsid w:val="00DB272A"/>
    <w:rsid w:val="00DC206D"/>
    <w:rsid w:val="00DF013A"/>
    <w:rsid w:val="00DF32F4"/>
    <w:rsid w:val="00DF4F8A"/>
    <w:rsid w:val="00DF6CD3"/>
    <w:rsid w:val="00E01717"/>
    <w:rsid w:val="00E12683"/>
    <w:rsid w:val="00E3494B"/>
    <w:rsid w:val="00E40428"/>
    <w:rsid w:val="00E63FCC"/>
    <w:rsid w:val="00E64306"/>
    <w:rsid w:val="00E76A64"/>
    <w:rsid w:val="00E847A9"/>
    <w:rsid w:val="00E94282"/>
    <w:rsid w:val="00EA0544"/>
    <w:rsid w:val="00EA4EBE"/>
    <w:rsid w:val="00EC0F32"/>
    <w:rsid w:val="00EC66A9"/>
    <w:rsid w:val="00ED5FDE"/>
    <w:rsid w:val="00EF2E52"/>
    <w:rsid w:val="00EF6123"/>
    <w:rsid w:val="00F14290"/>
    <w:rsid w:val="00F1717A"/>
    <w:rsid w:val="00F25149"/>
    <w:rsid w:val="00F2600B"/>
    <w:rsid w:val="00F36327"/>
    <w:rsid w:val="00F54054"/>
    <w:rsid w:val="00F544ED"/>
    <w:rsid w:val="00F5486D"/>
    <w:rsid w:val="00F558DD"/>
    <w:rsid w:val="00F75567"/>
    <w:rsid w:val="00F82D5D"/>
    <w:rsid w:val="00F8670B"/>
    <w:rsid w:val="00F93AEF"/>
    <w:rsid w:val="00FD3650"/>
    <w:rsid w:val="00FE367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68FFEC1-E36F-48DC-8E49-1DA5F620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id-ID" w:eastAsia="zh-CN"/>
    </w:rPr>
  </w:style>
  <w:style w:type="paragraph" w:styleId="Heading1">
    <w:name w:val="heading 1"/>
    <w:basedOn w:val="Normal"/>
    <w:next w:val="Normal"/>
    <w:qFormat/>
    <w:pPr>
      <w:keepNext/>
      <w:numPr>
        <w:numId w:val="1"/>
      </w:numPr>
      <w:spacing w:before="288" w:after="144"/>
      <w:jc w:val="center"/>
      <w:outlineLvl w:val="0"/>
    </w:pPr>
    <w:rPr>
      <w:b/>
      <w:smallCaps/>
      <w:sz w:val="20"/>
      <w:szCs w:val="20"/>
    </w:rPr>
  </w:style>
  <w:style w:type="paragraph" w:styleId="Heading2">
    <w:name w:val="heading 2"/>
    <w:basedOn w:val="Normal"/>
    <w:next w:val="Normal"/>
    <w:qFormat/>
    <w:pPr>
      <w:keepNext/>
      <w:numPr>
        <w:ilvl w:val="1"/>
        <w:numId w:val="1"/>
      </w:numPr>
      <w:jc w:val="both"/>
      <w:outlineLvl w:val="1"/>
    </w:pPr>
    <w:rPr>
      <w:szCs w:val="20"/>
    </w:rPr>
  </w:style>
  <w:style w:type="paragraph" w:styleId="Heading3">
    <w:name w:val="heading 3"/>
    <w:basedOn w:val="Normal"/>
    <w:next w:val="Normal"/>
    <w:qFormat/>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i/>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FootnoteCharacters">
    <w:name w:val="Footnote Characters"/>
    <w:rPr>
      <w:vertAlign w:val="superscript"/>
    </w:rPr>
  </w:style>
  <w:style w:type="character" w:styleId="Hyperlink">
    <w:name w:val="Hyperlink"/>
    <w:rPr>
      <w:color w:val="0000FF"/>
      <w:u w:val="single"/>
    </w:rPr>
  </w:style>
  <w:style w:type="character" w:customStyle="1" w:styleId="WW8Num21z0">
    <w:name w:val="WW8Num21z0"/>
    <w:rPr>
      <w:rFonts w:ascii="Symbol" w:hAnsi="Symbol" w:cs="Times New Roman"/>
      <w:sz w:val="20"/>
      <w:szCs w:val="16"/>
    </w:rPr>
  </w:style>
  <w:style w:type="character" w:customStyle="1" w:styleId="WW8Num21z1">
    <w:name w:val="WW8Num21z1"/>
    <w:rPr>
      <w:rFonts w:ascii="Symbol" w:eastAsia="SimSun" w:hAnsi="Symbol"/>
      <w:sz w:val="16"/>
      <w:szCs w:val="24"/>
    </w:rPr>
  </w:style>
  <w:style w:type="character" w:styleId="Emphasis">
    <w:name w:val="Emphasis"/>
    <w:qFormat/>
    <w:rPr>
      <w:i/>
      <w:iCs/>
    </w:rPr>
  </w:style>
  <w:style w:type="paragraph" w:customStyle="1" w:styleId="Heading">
    <w:name w:val="Heading"/>
    <w:basedOn w:val="Normal"/>
    <w:next w:val="Subtitle"/>
    <w:pPr>
      <w:jc w:val="center"/>
    </w:pPr>
    <w:rPr>
      <w:rFonts w:cs="Arial"/>
      <w:b/>
      <w:bCs/>
      <w:kern w:val="1"/>
      <w:sz w:val="32"/>
      <w:szCs w:val="32"/>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Subtitle">
    <w:name w:val="Subtitle"/>
    <w:basedOn w:val="Normal"/>
    <w:next w:val="BodyText"/>
    <w:qFormat/>
    <w:pPr>
      <w:spacing w:after="60"/>
      <w:jc w:val="center"/>
    </w:pPr>
    <w:rPr>
      <w:rFonts w:ascii="Arial" w:hAnsi="Arial" w:cs="Arial"/>
    </w:rPr>
  </w:style>
  <w:style w:type="paragraph" w:styleId="BodyTextIndent">
    <w:name w:val="Body Text Indent"/>
    <w:basedOn w:val="Normal"/>
    <w:pPr>
      <w:ind w:firstLine="567"/>
      <w:jc w:val="both"/>
    </w:pPr>
    <w:rPr>
      <w:sz w:val="20"/>
      <w:szCs w:val="20"/>
    </w:rPr>
  </w:style>
  <w:style w:type="paragraph" w:styleId="BodyTextIndent2">
    <w:name w:val="Body Text Indent 2"/>
    <w:basedOn w:val="Normal"/>
    <w:pPr>
      <w:ind w:left="567" w:hanging="567"/>
      <w:jc w:val="both"/>
    </w:pPr>
    <w:rPr>
      <w:sz w:val="20"/>
      <w:szCs w:val="20"/>
    </w:rPr>
  </w:style>
  <w:style w:type="paragraph" w:customStyle="1" w:styleId="Equation">
    <w:name w:val="Equation"/>
    <w:basedOn w:val="BodyTextIndent"/>
    <w:pPr>
      <w:tabs>
        <w:tab w:val="left" w:pos="57"/>
        <w:tab w:val="center" w:pos="1985"/>
        <w:tab w:val="right" w:pos="4026"/>
      </w:tabs>
      <w:ind w:firstLine="0"/>
      <w:jc w:val="left"/>
    </w:pPr>
  </w:style>
  <w:style w:type="paragraph" w:customStyle="1" w:styleId="Body">
    <w:name w:val="Body"/>
    <w:basedOn w:val="BodyTextIndent"/>
    <w:pPr>
      <w:ind w:firstLine="288"/>
    </w:pPr>
  </w:style>
  <w:style w:type="paragraph" w:customStyle="1" w:styleId="BodyAbstract">
    <w:name w:val="Body Abstract"/>
    <w:basedOn w:val="Heading1"/>
    <w:pPr>
      <w:numPr>
        <w:numId w:val="0"/>
      </w:numPr>
      <w:ind w:left="567" w:right="567"/>
    </w:pPr>
    <w:rPr>
      <w:b w:val="0"/>
      <w:i/>
    </w:rPr>
  </w:style>
  <w:style w:type="paragraph" w:styleId="FootnoteText">
    <w:name w:val="footnote text"/>
    <w:basedOn w:val="Normal"/>
    <w:rPr>
      <w:sz w:val="20"/>
      <w:szCs w:val="20"/>
    </w:rPr>
  </w:style>
  <w:style w:type="paragraph" w:customStyle="1" w:styleId="StyleTitle">
    <w:name w:val="Style Title"/>
    <w:basedOn w:val="Heading"/>
    <w:rPr>
      <w:sz w:val="24"/>
    </w:rPr>
  </w:style>
  <w:style w:type="paragraph" w:styleId="NormalWeb">
    <w:name w:val="Normal (Web)"/>
    <w:basedOn w:val="Normal"/>
    <w:pPr>
      <w:spacing w:before="280" w:after="119"/>
    </w:pPr>
  </w:style>
  <w:style w:type="paragraph" w:customStyle="1" w:styleId="Author">
    <w:name w:val="Author"/>
    <w:basedOn w:val="Normal"/>
    <w:pPr>
      <w:jc w:val="center"/>
    </w:pPr>
    <w:rPr>
      <w:b/>
    </w:rPr>
  </w:style>
  <w:style w:type="paragraph" w:customStyle="1" w:styleId="AbstractTitle">
    <w:name w:val="Abstract Title"/>
    <w:basedOn w:val="Normal"/>
    <w:pPr>
      <w:jc w:val="center"/>
    </w:pPr>
    <w:rPr>
      <w:b/>
      <w:sz w:val="20"/>
      <w:szCs w:val="20"/>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JSKReferenceItem">
    <w:name w:val="JSK Reference Item"/>
    <w:basedOn w:val="Normal"/>
    <w:pPr>
      <w:numPr>
        <w:numId w:val="3"/>
      </w:numPr>
      <w:snapToGrid w:val="0"/>
      <w:jc w:val="both"/>
    </w:pPr>
    <w:rPr>
      <w:sz w:val="16"/>
    </w:rPr>
  </w:style>
  <w:style w:type="paragraph" w:customStyle="1" w:styleId="JSKParagraph">
    <w:name w:val="JSK Paragraph"/>
    <w:basedOn w:val="Normal"/>
    <w:pPr>
      <w:snapToGrid w:val="0"/>
      <w:ind w:firstLine="216"/>
      <w:jc w:val="both"/>
    </w:pPr>
    <w:rPr>
      <w:sz w:val="20"/>
    </w:rPr>
  </w:style>
  <w:style w:type="paragraph" w:customStyle="1" w:styleId="Gambar">
    <w:name w:val="Gambar"/>
    <w:basedOn w:val="Caption"/>
  </w:style>
  <w:style w:type="paragraph" w:customStyle="1" w:styleId="Tabel">
    <w:name w:val="Tabel"/>
    <w:basedOn w:val="Caption"/>
  </w:style>
  <w:style w:type="paragraph" w:styleId="Header">
    <w:name w:val="header"/>
    <w:basedOn w:val="Normal"/>
    <w:link w:val="HeaderChar"/>
    <w:uiPriority w:val="99"/>
    <w:unhideWhenUsed/>
    <w:rsid w:val="0083285D"/>
    <w:pPr>
      <w:tabs>
        <w:tab w:val="center" w:pos="4680"/>
        <w:tab w:val="right" w:pos="9360"/>
      </w:tabs>
    </w:pPr>
  </w:style>
  <w:style w:type="character" w:customStyle="1" w:styleId="HeaderChar">
    <w:name w:val="Header Char"/>
    <w:link w:val="Header"/>
    <w:uiPriority w:val="99"/>
    <w:rsid w:val="0083285D"/>
    <w:rPr>
      <w:sz w:val="24"/>
      <w:szCs w:val="24"/>
      <w:lang w:val="id-ID" w:eastAsia="zh-CN"/>
    </w:rPr>
  </w:style>
  <w:style w:type="paragraph" w:styleId="Footer">
    <w:name w:val="footer"/>
    <w:basedOn w:val="Normal"/>
    <w:link w:val="FooterChar"/>
    <w:uiPriority w:val="99"/>
    <w:unhideWhenUsed/>
    <w:rsid w:val="0083285D"/>
    <w:pPr>
      <w:tabs>
        <w:tab w:val="center" w:pos="4680"/>
        <w:tab w:val="right" w:pos="9360"/>
      </w:tabs>
    </w:pPr>
  </w:style>
  <w:style w:type="character" w:customStyle="1" w:styleId="FooterChar">
    <w:name w:val="Footer Char"/>
    <w:link w:val="Footer"/>
    <w:uiPriority w:val="99"/>
    <w:rsid w:val="0083285D"/>
    <w:rPr>
      <w:sz w:val="24"/>
      <w:szCs w:val="24"/>
      <w:lang w:val="id-ID" w:eastAsia="zh-CN"/>
    </w:rPr>
  </w:style>
  <w:style w:type="paragraph" w:styleId="ListParagraph">
    <w:name w:val="List Paragraph"/>
    <w:basedOn w:val="Normal"/>
    <w:uiPriority w:val="34"/>
    <w:qFormat/>
    <w:rsid w:val="006C7A28"/>
    <w:pPr>
      <w:ind w:left="720"/>
      <w:contextualSpacing/>
    </w:pPr>
  </w:style>
  <w:style w:type="paragraph" w:styleId="HTMLPreformatted">
    <w:name w:val="HTML Preformatted"/>
    <w:basedOn w:val="Normal"/>
    <w:link w:val="HTMLPreformattedChar"/>
    <w:uiPriority w:val="99"/>
    <w:semiHidden/>
    <w:unhideWhenUsed/>
    <w:rsid w:val="00674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67458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82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dapst1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3C3DDDD-57FA-4F8F-B4BE-132CABDD4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11866</Words>
  <Characters>67642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Petunjuk Penulisan dan Kirim Artikel Jurnal Teknologi dan Sistem Komputer</vt:lpstr>
    </vt:vector>
  </TitlesOfParts>
  <Company/>
  <LinksUpToDate>false</LinksUpToDate>
  <CharactersWithSpaces>79350</CharactersWithSpaces>
  <SharedDoc>false</SharedDoc>
  <HLinks>
    <vt:vector size="12" baseType="variant">
      <vt:variant>
        <vt:i4>393222</vt:i4>
      </vt:variant>
      <vt:variant>
        <vt:i4>12</vt:i4>
      </vt:variant>
      <vt:variant>
        <vt:i4>0</vt:i4>
      </vt:variant>
      <vt:variant>
        <vt:i4>5</vt:i4>
      </vt:variant>
      <vt:variant>
        <vt:lpwstr>http://doi.org/10.21070/jihr.v4i1.843</vt:lpwstr>
      </vt:variant>
      <vt:variant>
        <vt:lpwstr/>
      </vt:variant>
      <vt:variant>
        <vt:i4>2752546</vt:i4>
      </vt:variant>
      <vt:variant>
        <vt:i4>9</vt:i4>
      </vt:variant>
      <vt:variant>
        <vt:i4>0</vt:i4>
      </vt:variant>
      <vt:variant>
        <vt:i4>5</vt:i4>
      </vt:variant>
      <vt:variant>
        <vt:lpwstr>https://portal.issn.org/resource/ISSN/2615-6180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Petunjuk Penulisan dan Kirim Artikel Jurnal Teknologi dan Sistem Komputer</dc:title>
  <dc:subject/>
  <dc:creator>Reviewer</dc:creator>
  <cp:keywords/>
  <dc:description/>
  <cp:lastModifiedBy>USER</cp:lastModifiedBy>
  <cp:revision>5</cp:revision>
  <cp:lastPrinted>2019-01-25T08:13:00Z</cp:lastPrinted>
  <dcterms:created xsi:type="dcterms:W3CDTF">2024-08-08T14:28:00Z</dcterms:created>
  <dcterms:modified xsi:type="dcterms:W3CDTF">2024-08-14T05:38:00Z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87f997b9-1eb7-340d-878e-9c8472643018</vt:lpwstr>
  </property>
  <property fmtid="{D5CDD505-2E9C-101B-9397-08002B2CF9AE}" pid="24" name="Mendeley Citation Style_1">
    <vt:lpwstr>http://www.zotero.org/styles/ieee</vt:lpwstr>
  </property>
</Properties>
</file>